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CF5" w:rsidRPr="00D80CF5" w:rsidRDefault="00D80CF5" w:rsidP="00121E4E">
      <w:pPr>
        <w:pStyle w:val="Default"/>
        <w:jc w:val="center"/>
        <w:rPr>
          <w:rFonts w:ascii="Arial" w:hAnsi="Arial" w:cs="Arial"/>
          <w:b/>
          <w:bCs/>
        </w:rPr>
      </w:pPr>
      <w:bookmarkStart w:id="0" w:name="_GoBack"/>
      <w:bookmarkEnd w:id="0"/>
      <w:r w:rsidRPr="00D80CF5">
        <w:rPr>
          <w:rFonts w:ascii="Arial" w:hAnsi="Arial" w:cs="Arial"/>
          <w:b/>
          <w:bCs/>
        </w:rPr>
        <w:t>UNIVERSIDAD CENTROAMERICANA “JOSÉ SIMEÓN CAÑAS” (UCA)</w:t>
      </w:r>
    </w:p>
    <w:p w:rsidR="00D80CF5" w:rsidRDefault="00D80CF5" w:rsidP="00121E4E">
      <w:pPr>
        <w:pStyle w:val="Default"/>
        <w:jc w:val="center"/>
        <w:rPr>
          <w:rFonts w:ascii="Arial" w:hAnsi="Arial" w:cs="Arial"/>
          <w:bCs/>
        </w:rPr>
      </w:pPr>
    </w:p>
    <w:p w:rsidR="00D80CF5" w:rsidRPr="00D80CF5" w:rsidRDefault="00D80CF5" w:rsidP="00D80CF5">
      <w:pPr>
        <w:spacing w:line="240" w:lineRule="auto"/>
        <w:jc w:val="center"/>
        <w:rPr>
          <w:rFonts w:ascii="Arial" w:hAnsi="Arial" w:cs="Arial"/>
          <w:b/>
          <w:sz w:val="24"/>
          <w:szCs w:val="24"/>
          <w:lang w:val="es-ES"/>
        </w:rPr>
      </w:pPr>
      <w:r w:rsidRPr="00D80CF5">
        <w:rPr>
          <w:rFonts w:ascii="Arial" w:hAnsi="Arial" w:cs="Arial"/>
          <w:b/>
          <w:sz w:val="24"/>
          <w:szCs w:val="24"/>
          <w:lang w:val="es-ES"/>
        </w:rPr>
        <w:t>Responsabilidad Social Universitaria en la Asociación de Universidades Jesuitas de América Latina (AUSJAL)</w:t>
      </w:r>
    </w:p>
    <w:p w:rsidR="00D80CF5" w:rsidRDefault="00D80CF5" w:rsidP="00121E4E">
      <w:pPr>
        <w:pStyle w:val="Default"/>
        <w:jc w:val="center"/>
        <w:rPr>
          <w:rFonts w:ascii="Arial" w:hAnsi="Arial" w:cs="Arial"/>
          <w:b/>
          <w:bCs/>
        </w:rPr>
      </w:pPr>
    </w:p>
    <w:p w:rsidR="00706231" w:rsidRPr="00D80CF5" w:rsidRDefault="00706231" w:rsidP="00121E4E">
      <w:pPr>
        <w:pStyle w:val="Default"/>
        <w:jc w:val="center"/>
        <w:rPr>
          <w:rFonts w:ascii="Arial" w:hAnsi="Arial" w:cs="Arial"/>
          <w:b/>
          <w:u w:val="single"/>
        </w:rPr>
      </w:pPr>
      <w:r w:rsidRPr="00D80CF5">
        <w:rPr>
          <w:rFonts w:ascii="Arial" w:hAnsi="Arial" w:cs="Arial"/>
          <w:b/>
          <w:bCs/>
          <w:u w:val="single"/>
        </w:rPr>
        <w:t>FORMULARIO DE PRESENTACIÓN DE BUENAS PRÁCTICAS</w:t>
      </w:r>
    </w:p>
    <w:p w:rsidR="00706231" w:rsidRPr="00121E4E" w:rsidRDefault="00706231" w:rsidP="00121E4E">
      <w:pPr>
        <w:spacing w:line="240" w:lineRule="auto"/>
        <w:rPr>
          <w:rFonts w:ascii="Arial" w:hAnsi="Arial" w:cs="Arial"/>
          <w:sz w:val="24"/>
          <w:szCs w:val="24"/>
        </w:rPr>
      </w:pPr>
    </w:p>
    <w:p w:rsidR="00706231" w:rsidRPr="00121E4E" w:rsidRDefault="00706231" w:rsidP="00121E4E">
      <w:pPr>
        <w:spacing w:line="240" w:lineRule="auto"/>
        <w:rPr>
          <w:rFonts w:ascii="Arial" w:hAnsi="Arial" w:cs="Arial"/>
          <w:sz w:val="24"/>
          <w:szCs w:val="24"/>
          <w:lang w:val="es-ES"/>
        </w:rPr>
      </w:pPr>
      <w:r w:rsidRPr="00121E4E">
        <w:rPr>
          <w:rFonts w:ascii="Arial" w:hAnsi="Arial" w:cs="Arial"/>
          <w:b/>
          <w:bCs/>
          <w:sz w:val="24"/>
          <w:szCs w:val="24"/>
          <w:lang w:val="es-ES"/>
        </w:rPr>
        <w:t xml:space="preserve">II. BLOQUE DESCRIPTIVO DE LA BUENA PRÁCTICA </w:t>
      </w:r>
    </w:p>
    <w:p w:rsidR="00706231" w:rsidRPr="00121E4E" w:rsidRDefault="001D7A7B" w:rsidP="00121E4E">
      <w:pPr>
        <w:pStyle w:val="Default"/>
        <w:rPr>
          <w:rFonts w:ascii="Arial" w:hAnsi="Arial" w:cs="Arial"/>
        </w:rPr>
      </w:pPr>
      <w:r w:rsidRPr="00121E4E">
        <w:rPr>
          <w:rFonts w:ascii="Arial" w:hAnsi="Arial" w:cs="Arial"/>
          <w:b/>
          <w:bCs/>
        </w:rPr>
        <w:t>1. Título</w:t>
      </w:r>
      <w:r w:rsidR="00706231" w:rsidRPr="00121E4E">
        <w:rPr>
          <w:rFonts w:ascii="Arial" w:hAnsi="Arial" w:cs="Arial"/>
          <w:b/>
          <w:bCs/>
        </w:rPr>
        <w:t xml:space="preserve"> de la Buena Práctica</w:t>
      </w:r>
    </w:p>
    <w:p w:rsidR="00706231" w:rsidRPr="00121E4E" w:rsidRDefault="00706231" w:rsidP="00121E4E">
      <w:pPr>
        <w:spacing w:line="240" w:lineRule="auto"/>
        <w:rPr>
          <w:rFonts w:ascii="Arial" w:hAnsi="Arial" w:cs="Arial"/>
          <w:sz w:val="24"/>
          <w:szCs w:val="24"/>
          <w:lang w:val="es-ES"/>
        </w:rPr>
      </w:pPr>
      <w:r w:rsidRPr="00121E4E">
        <w:rPr>
          <w:rFonts w:ascii="Arial" w:hAnsi="Arial" w:cs="Arial"/>
          <w:sz w:val="24"/>
          <w:szCs w:val="24"/>
          <w:lang w:val="es-ES"/>
        </w:rPr>
        <w:t>Responsabilidad Social Universitaria en la Asociación de Universidades Jesuitas de América Latina (AUSJAL)</w:t>
      </w:r>
    </w:p>
    <w:p w:rsidR="00706231" w:rsidRDefault="001D7A7B" w:rsidP="0043712A">
      <w:pPr>
        <w:pStyle w:val="Default"/>
        <w:rPr>
          <w:rFonts w:ascii="Times New Roman" w:hAnsi="Times New Roman" w:cs="Times New Roman"/>
          <w:sz w:val="23"/>
          <w:szCs w:val="23"/>
        </w:rPr>
      </w:pPr>
      <w:r w:rsidRPr="00121E4E">
        <w:rPr>
          <w:rFonts w:ascii="Arial" w:hAnsi="Arial" w:cs="Arial"/>
          <w:b/>
          <w:bCs/>
        </w:rPr>
        <w:t>2. Año</w:t>
      </w:r>
      <w:r w:rsidR="00706231" w:rsidRPr="00121E4E">
        <w:rPr>
          <w:rFonts w:ascii="Arial" w:hAnsi="Arial" w:cs="Arial"/>
          <w:b/>
          <w:bCs/>
        </w:rPr>
        <w:t xml:space="preserve"> de inicio de la Buena Práctica:</w:t>
      </w:r>
      <w:r w:rsidR="00706231">
        <w:rPr>
          <w:rFonts w:ascii="Times New Roman" w:hAnsi="Times New Roman" w:cs="Times New Roman"/>
          <w:b/>
          <w:bCs/>
          <w:sz w:val="23"/>
          <w:szCs w:val="23"/>
        </w:rPr>
        <w:t xml:space="preserve"> </w:t>
      </w:r>
      <w:r w:rsidR="00706231" w:rsidRPr="00121E4E">
        <w:rPr>
          <w:rFonts w:ascii="Arial" w:hAnsi="Arial" w:cs="Arial"/>
          <w:color w:val="auto"/>
          <w:lang w:val="es-ES"/>
        </w:rPr>
        <w:t>2007</w:t>
      </w:r>
    </w:p>
    <w:p w:rsidR="00706231" w:rsidRDefault="00706231" w:rsidP="0043712A">
      <w:pPr>
        <w:pStyle w:val="Default"/>
        <w:rPr>
          <w:rFonts w:ascii="Times New Roman" w:hAnsi="Times New Roman" w:cs="Times New Roman"/>
          <w:sz w:val="23"/>
          <w:szCs w:val="23"/>
        </w:rPr>
      </w:pPr>
    </w:p>
    <w:p w:rsidR="00706231" w:rsidRPr="00121E4E" w:rsidRDefault="001D7A7B" w:rsidP="00AF1A69">
      <w:pPr>
        <w:pStyle w:val="Default"/>
        <w:rPr>
          <w:rFonts w:ascii="Arial" w:hAnsi="Arial" w:cs="Arial"/>
          <w:b/>
          <w:bCs/>
        </w:rPr>
      </w:pPr>
      <w:r w:rsidRPr="00121E4E">
        <w:rPr>
          <w:rFonts w:ascii="Arial" w:hAnsi="Arial" w:cs="Arial"/>
          <w:b/>
          <w:bCs/>
        </w:rPr>
        <w:t>3. Palabras</w:t>
      </w:r>
      <w:r w:rsidR="00706231" w:rsidRPr="00121E4E">
        <w:rPr>
          <w:rFonts w:ascii="Arial" w:hAnsi="Arial" w:cs="Arial"/>
          <w:b/>
          <w:bCs/>
        </w:rPr>
        <w:t xml:space="preserve"> claves: Introduzca, al menos, 5 palabras claves que identifiquen la Buena Práctica</w:t>
      </w:r>
    </w:p>
    <w:p w:rsidR="001D7A7B" w:rsidRDefault="001D7A7B" w:rsidP="00AF1A69">
      <w:pPr>
        <w:pStyle w:val="Default"/>
        <w:rPr>
          <w:rFonts w:ascii="Times New Roman" w:hAnsi="Times New Roman" w:cs="Times New Roman"/>
          <w:b/>
          <w:bCs/>
          <w:sz w:val="23"/>
          <w:szCs w:val="23"/>
        </w:rPr>
      </w:pPr>
    </w:p>
    <w:p w:rsidR="001D7A7B" w:rsidRPr="00121E4E" w:rsidRDefault="001D7A7B" w:rsidP="001D7A7B">
      <w:pPr>
        <w:pStyle w:val="Default"/>
        <w:numPr>
          <w:ilvl w:val="0"/>
          <w:numId w:val="8"/>
        </w:numPr>
        <w:rPr>
          <w:rFonts w:ascii="Arial" w:hAnsi="Arial" w:cs="Arial"/>
          <w:color w:val="auto"/>
          <w:lang w:val="es-ES"/>
        </w:rPr>
      </w:pPr>
      <w:r w:rsidRPr="00121E4E">
        <w:rPr>
          <w:rFonts w:ascii="Arial" w:hAnsi="Arial" w:cs="Arial"/>
          <w:color w:val="auto"/>
          <w:lang w:val="es-ES"/>
        </w:rPr>
        <w:t>Incidencia.</w:t>
      </w:r>
    </w:p>
    <w:p w:rsidR="001D7A7B" w:rsidRPr="00121E4E" w:rsidRDefault="001D7A7B" w:rsidP="001D7A7B">
      <w:pPr>
        <w:pStyle w:val="Default"/>
        <w:numPr>
          <w:ilvl w:val="0"/>
          <w:numId w:val="8"/>
        </w:numPr>
        <w:rPr>
          <w:rFonts w:ascii="Arial" w:hAnsi="Arial" w:cs="Arial"/>
          <w:color w:val="auto"/>
          <w:lang w:val="es-ES"/>
        </w:rPr>
      </w:pPr>
      <w:r w:rsidRPr="00121E4E">
        <w:rPr>
          <w:rFonts w:ascii="Arial" w:hAnsi="Arial" w:cs="Arial"/>
          <w:color w:val="auto"/>
          <w:lang w:val="es-ES"/>
        </w:rPr>
        <w:t>Coherencia.</w:t>
      </w:r>
    </w:p>
    <w:p w:rsidR="001D7A7B" w:rsidRPr="00121E4E" w:rsidRDefault="001D7A7B" w:rsidP="001D7A7B">
      <w:pPr>
        <w:pStyle w:val="Default"/>
        <w:numPr>
          <w:ilvl w:val="0"/>
          <w:numId w:val="8"/>
        </w:numPr>
        <w:rPr>
          <w:rFonts w:ascii="Arial" w:hAnsi="Arial" w:cs="Arial"/>
          <w:color w:val="auto"/>
          <w:lang w:val="es-ES"/>
        </w:rPr>
      </w:pPr>
      <w:r w:rsidRPr="00121E4E">
        <w:rPr>
          <w:rFonts w:ascii="Arial" w:hAnsi="Arial" w:cs="Arial"/>
          <w:color w:val="auto"/>
          <w:lang w:val="es-ES"/>
        </w:rPr>
        <w:t>Responsabilidad.</w:t>
      </w:r>
    </w:p>
    <w:p w:rsidR="001D7A7B" w:rsidRPr="00121E4E" w:rsidRDefault="001D7A7B" w:rsidP="001D7A7B">
      <w:pPr>
        <w:pStyle w:val="Default"/>
        <w:numPr>
          <w:ilvl w:val="0"/>
          <w:numId w:val="8"/>
        </w:numPr>
        <w:rPr>
          <w:rFonts w:ascii="Arial" w:hAnsi="Arial" w:cs="Arial"/>
          <w:color w:val="auto"/>
          <w:lang w:val="es-ES"/>
        </w:rPr>
      </w:pPr>
      <w:r w:rsidRPr="00121E4E">
        <w:rPr>
          <w:rFonts w:ascii="Arial" w:hAnsi="Arial" w:cs="Arial"/>
          <w:color w:val="auto"/>
          <w:lang w:val="es-ES"/>
        </w:rPr>
        <w:t>Integralidad.</w:t>
      </w:r>
    </w:p>
    <w:p w:rsidR="001D7A7B" w:rsidRPr="00121E4E" w:rsidRDefault="001D7A7B" w:rsidP="001D7A7B">
      <w:pPr>
        <w:pStyle w:val="Default"/>
        <w:numPr>
          <w:ilvl w:val="0"/>
          <w:numId w:val="8"/>
        </w:numPr>
        <w:rPr>
          <w:rFonts w:ascii="Arial" w:hAnsi="Arial" w:cs="Arial"/>
          <w:color w:val="auto"/>
          <w:lang w:val="es-ES"/>
        </w:rPr>
      </w:pPr>
      <w:r w:rsidRPr="00121E4E">
        <w:rPr>
          <w:rFonts w:ascii="Arial" w:hAnsi="Arial" w:cs="Arial"/>
          <w:color w:val="auto"/>
          <w:lang w:val="es-ES"/>
        </w:rPr>
        <w:t>Identidad.</w:t>
      </w:r>
    </w:p>
    <w:p w:rsidR="001D7A7B" w:rsidRDefault="001D7A7B" w:rsidP="00AF1A69">
      <w:pPr>
        <w:pStyle w:val="Default"/>
        <w:rPr>
          <w:rFonts w:ascii="Times New Roman" w:hAnsi="Times New Roman" w:cs="Times New Roman"/>
          <w:sz w:val="23"/>
          <w:szCs w:val="23"/>
        </w:rPr>
      </w:pPr>
    </w:p>
    <w:p w:rsidR="00706231" w:rsidRDefault="00706231" w:rsidP="0043712A">
      <w:pPr>
        <w:pStyle w:val="Default"/>
        <w:rPr>
          <w:rFonts w:ascii="Times New Roman" w:hAnsi="Times New Roman" w:cs="Times New Roman"/>
          <w:sz w:val="23"/>
          <w:szCs w:val="23"/>
        </w:rPr>
      </w:pPr>
      <w:r w:rsidRPr="00121E4E">
        <w:rPr>
          <w:rFonts w:ascii="Arial" w:hAnsi="Arial" w:cs="Arial"/>
          <w:b/>
          <w:bCs/>
        </w:rPr>
        <w:t>4.Ámbito de aplicación de la Buena Práctica:</w:t>
      </w:r>
      <w:r>
        <w:rPr>
          <w:rFonts w:ascii="Times New Roman" w:hAnsi="Times New Roman" w:cs="Times New Roman"/>
          <w:b/>
          <w:bCs/>
          <w:sz w:val="23"/>
          <w:szCs w:val="23"/>
        </w:rPr>
        <w:t xml:space="preserve"> </w:t>
      </w:r>
      <w:r w:rsidRPr="00121E4E">
        <w:rPr>
          <w:rFonts w:ascii="Arial" w:hAnsi="Arial" w:cs="Arial"/>
          <w:color w:val="auto"/>
          <w:lang w:val="es-ES"/>
        </w:rPr>
        <w:t>Administración Institucional</w:t>
      </w:r>
    </w:p>
    <w:p w:rsidR="00706231" w:rsidRDefault="00706231" w:rsidP="00AF1A69">
      <w:pPr>
        <w:pStyle w:val="Default"/>
        <w:rPr>
          <w:rFonts w:ascii="Times New Roman" w:hAnsi="Times New Roman" w:cs="Times New Roman"/>
          <w:b/>
          <w:bCs/>
          <w:sz w:val="20"/>
          <w:szCs w:val="20"/>
        </w:rPr>
      </w:pPr>
    </w:p>
    <w:p w:rsidR="00706231" w:rsidRDefault="00706231" w:rsidP="00AF1A69">
      <w:pPr>
        <w:pStyle w:val="Default"/>
        <w:rPr>
          <w:rFonts w:ascii="Times New Roman" w:hAnsi="Times New Roman" w:cs="Times New Roman"/>
          <w:b/>
          <w:bCs/>
          <w:sz w:val="20"/>
          <w:szCs w:val="20"/>
        </w:rPr>
      </w:pPr>
    </w:p>
    <w:p w:rsidR="00706231" w:rsidRDefault="00706231" w:rsidP="00121E4E">
      <w:pPr>
        <w:spacing w:line="240" w:lineRule="auto"/>
        <w:rPr>
          <w:rFonts w:ascii="Times New Roman" w:hAnsi="Times New Roman" w:cs="Times New Roman"/>
          <w:sz w:val="20"/>
          <w:szCs w:val="20"/>
        </w:rPr>
      </w:pPr>
      <w:r w:rsidRPr="00121E4E">
        <w:rPr>
          <w:rFonts w:ascii="Arial" w:hAnsi="Arial" w:cs="Arial"/>
          <w:b/>
          <w:bCs/>
          <w:sz w:val="24"/>
          <w:szCs w:val="24"/>
          <w:lang w:val="es-ES"/>
        </w:rPr>
        <w:t xml:space="preserve">III.INSTITUCIÓN RESPONSABLE  /  CONTACTO DE LA PRÁCTICA </w:t>
      </w:r>
    </w:p>
    <w:p w:rsidR="00706231" w:rsidRPr="00E6427A" w:rsidRDefault="00706231" w:rsidP="00E6427A">
      <w:pPr>
        <w:pStyle w:val="Default"/>
        <w:numPr>
          <w:ilvl w:val="0"/>
          <w:numId w:val="18"/>
        </w:numPr>
        <w:rPr>
          <w:rFonts w:ascii="Arial" w:hAnsi="Arial" w:cs="Arial"/>
          <w:color w:val="auto"/>
          <w:lang w:val="es-ES"/>
        </w:rPr>
      </w:pPr>
      <w:r w:rsidRPr="00E6427A">
        <w:rPr>
          <w:rFonts w:ascii="Arial" w:hAnsi="Arial" w:cs="Arial"/>
          <w:color w:val="auto"/>
          <w:lang w:val="es-ES"/>
        </w:rPr>
        <w:t>Nombre: Universidad Centroamericana “José Simeón Cañas”</w:t>
      </w:r>
    </w:p>
    <w:p w:rsidR="00706231" w:rsidRPr="00E6427A" w:rsidRDefault="00706231" w:rsidP="00E6427A">
      <w:pPr>
        <w:pStyle w:val="Default"/>
        <w:numPr>
          <w:ilvl w:val="0"/>
          <w:numId w:val="18"/>
        </w:numPr>
        <w:rPr>
          <w:rFonts w:ascii="Arial" w:hAnsi="Arial" w:cs="Arial"/>
          <w:color w:val="auto"/>
          <w:lang w:val="es-ES"/>
        </w:rPr>
      </w:pPr>
      <w:r w:rsidRPr="00E6427A">
        <w:rPr>
          <w:rFonts w:ascii="Arial" w:hAnsi="Arial" w:cs="Arial"/>
          <w:color w:val="auto"/>
          <w:lang w:val="es-ES"/>
        </w:rPr>
        <w:t>Dirección: Boulevard Los Próceres</w:t>
      </w:r>
    </w:p>
    <w:p w:rsidR="00706231" w:rsidRPr="00E6427A" w:rsidRDefault="00706231" w:rsidP="00E6427A">
      <w:pPr>
        <w:pStyle w:val="Default"/>
        <w:numPr>
          <w:ilvl w:val="0"/>
          <w:numId w:val="18"/>
        </w:numPr>
        <w:rPr>
          <w:rFonts w:ascii="Arial" w:hAnsi="Arial" w:cs="Arial"/>
          <w:color w:val="auto"/>
          <w:lang w:val="es-ES"/>
        </w:rPr>
      </w:pPr>
      <w:r w:rsidRPr="00E6427A">
        <w:rPr>
          <w:rFonts w:ascii="Arial" w:hAnsi="Arial" w:cs="Arial"/>
          <w:color w:val="auto"/>
          <w:lang w:val="es-ES"/>
        </w:rPr>
        <w:t>Ciudad: San Salvador</w:t>
      </w:r>
    </w:p>
    <w:p w:rsidR="00706231" w:rsidRPr="00E6427A" w:rsidRDefault="00706231" w:rsidP="00E6427A">
      <w:pPr>
        <w:pStyle w:val="Default"/>
        <w:numPr>
          <w:ilvl w:val="0"/>
          <w:numId w:val="18"/>
        </w:numPr>
        <w:rPr>
          <w:rFonts w:ascii="Arial" w:hAnsi="Arial" w:cs="Arial"/>
          <w:color w:val="auto"/>
          <w:lang w:val="es-ES"/>
        </w:rPr>
      </w:pPr>
      <w:r w:rsidRPr="00E6427A">
        <w:rPr>
          <w:rFonts w:ascii="Arial" w:hAnsi="Arial" w:cs="Arial"/>
          <w:color w:val="auto"/>
          <w:lang w:val="es-ES"/>
        </w:rPr>
        <w:t>Departamento: San Salvador</w:t>
      </w:r>
    </w:p>
    <w:p w:rsidR="00706231" w:rsidRPr="00E6427A" w:rsidRDefault="00706231" w:rsidP="00E6427A">
      <w:pPr>
        <w:pStyle w:val="Default"/>
        <w:numPr>
          <w:ilvl w:val="0"/>
          <w:numId w:val="18"/>
        </w:numPr>
        <w:rPr>
          <w:rFonts w:ascii="Arial" w:hAnsi="Arial" w:cs="Arial"/>
          <w:color w:val="auto"/>
          <w:lang w:val="es-ES"/>
        </w:rPr>
      </w:pPr>
      <w:r w:rsidRPr="00E6427A">
        <w:rPr>
          <w:rFonts w:ascii="Arial" w:hAnsi="Arial" w:cs="Arial"/>
          <w:color w:val="auto"/>
          <w:lang w:val="es-ES"/>
        </w:rPr>
        <w:t>País: El Salvador</w:t>
      </w:r>
    </w:p>
    <w:p w:rsidR="00706231" w:rsidRPr="00E6427A" w:rsidRDefault="00706231" w:rsidP="00E6427A">
      <w:pPr>
        <w:pStyle w:val="Default"/>
        <w:numPr>
          <w:ilvl w:val="0"/>
          <w:numId w:val="18"/>
        </w:numPr>
        <w:rPr>
          <w:rFonts w:ascii="Arial" w:hAnsi="Arial" w:cs="Arial"/>
          <w:color w:val="auto"/>
          <w:lang w:val="es-ES"/>
        </w:rPr>
      </w:pPr>
      <w:r w:rsidRPr="00E6427A">
        <w:rPr>
          <w:rFonts w:ascii="Arial" w:hAnsi="Arial" w:cs="Arial"/>
          <w:color w:val="auto"/>
          <w:lang w:val="es-ES"/>
        </w:rPr>
        <w:t>Teléfono: 22106600, FAX (22106655)</w:t>
      </w:r>
    </w:p>
    <w:p w:rsidR="00706231" w:rsidRPr="00E6427A" w:rsidRDefault="00706231" w:rsidP="00E6427A">
      <w:pPr>
        <w:pStyle w:val="Default"/>
        <w:numPr>
          <w:ilvl w:val="0"/>
          <w:numId w:val="18"/>
        </w:numPr>
        <w:rPr>
          <w:rFonts w:ascii="Arial" w:hAnsi="Arial" w:cs="Arial"/>
          <w:color w:val="auto"/>
          <w:lang w:val="es-ES"/>
        </w:rPr>
      </w:pPr>
      <w:r w:rsidRPr="00E6427A">
        <w:rPr>
          <w:rFonts w:ascii="Arial" w:hAnsi="Arial" w:cs="Arial"/>
          <w:color w:val="auto"/>
          <w:lang w:val="es-ES"/>
        </w:rPr>
        <w:t>Correo electrónico: correo@www.uca.edu.sv</w:t>
      </w:r>
    </w:p>
    <w:p w:rsidR="00706231" w:rsidRPr="00E6427A" w:rsidRDefault="00706231" w:rsidP="00E6427A">
      <w:pPr>
        <w:pStyle w:val="Default"/>
        <w:numPr>
          <w:ilvl w:val="0"/>
          <w:numId w:val="18"/>
        </w:numPr>
        <w:rPr>
          <w:rFonts w:ascii="Arial" w:hAnsi="Arial" w:cs="Arial"/>
          <w:color w:val="auto"/>
          <w:lang w:val="es-ES"/>
        </w:rPr>
      </w:pPr>
      <w:r w:rsidRPr="00E6427A">
        <w:rPr>
          <w:rFonts w:ascii="Arial" w:hAnsi="Arial" w:cs="Arial"/>
          <w:color w:val="auto"/>
          <w:lang w:val="es-ES"/>
        </w:rPr>
        <w:t>Sitio web: www.uca.edu.sv</w:t>
      </w:r>
    </w:p>
    <w:p w:rsidR="00706231" w:rsidRPr="00E6427A" w:rsidRDefault="00706231" w:rsidP="00E6427A">
      <w:pPr>
        <w:pStyle w:val="Default"/>
        <w:numPr>
          <w:ilvl w:val="0"/>
          <w:numId w:val="18"/>
        </w:numPr>
        <w:rPr>
          <w:rFonts w:ascii="Arial" w:hAnsi="Arial" w:cs="Arial"/>
          <w:color w:val="auto"/>
          <w:lang w:val="es-ES"/>
        </w:rPr>
      </w:pPr>
      <w:r w:rsidRPr="00E6427A">
        <w:rPr>
          <w:rFonts w:ascii="Arial" w:hAnsi="Arial" w:cs="Arial"/>
          <w:color w:val="auto"/>
          <w:lang w:val="es-ES"/>
        </w:rPr>
        <w:t>Datos de la persona responsable</w:t>
      </w:r>
    </w:p>
    <w:p w:rsidR="00706231" w:rsidRPr="00E6427A" w:rsidRDefault="00706231" w:rsidP="00E6427A">
      <w:pPr>
        <w:pStyle w:val="Default"/>
        <w:numPr>
          <w:ilvl w:val="0"/>
          <w:numId w:val="18"/>
        </w:numPr>
        <w:rPr>
          <w:rFonts w:ascii="Arial" w:hAnsi="Arial" w:cs="Arial"/>
          <w:color w:val="auto"/>
          <w:lang w:val="es-ES"/>
        </w:rPr>
      </w:pPr>
      <w:r w:rsidRPr="00E6427A">
        <w:rPr>
          <w:rFonts w:ascii="Arial" w:hAnsi="Arial" w:cs="Arial"/>
          <w:color w:val="auto"/>
          <w:lang w:val="es-ES"/>
        </w:rPr>
        <w:t xml:space="preserve">Nombre de la persona responsable: Omar Serrano </w:t>
      </w:r>
    </w:p>
    <w:p w:rsidR="00706231" w:rsidRPr="00E6427A" w:rsidRDefault="00706231" w:rsidP="00E6427A">
      <w:pPr>
        <w:pStyle w:val="Default"/>
        <w:numPr>
          <w:ilvl w:val="0"/>
          <w:numId w:val="18"/>
        </w:numPr>
        <w:rPr>
          <w:rFonts w:ascii="Arial" w:hAnsi="Arial" w:cs="Arial"/>
          <w:color w:val="auto"/>
          <w:lang w:val="es-ES"/>
        </w:rPr>
      </w:pPr>
      <w:r w:rsidRPr="00E6427A">
        <w:rPr>
          <w:rFonts w:ascii="Arial" w:hAnsi="Arial" w:cs="Arial"/>
          <w:color w:val="auto"/>
          <w:lang w:val="es-ES"/>
        </w:rPr>
        <w:t>Cargo: Vicerrector de Proyección Social</w:t>
      </w:r>
    </w:p>
    <w:p w:rsidR="00706231" w:rsidRPr="00E6427A" w:rsidRDefault="00706231" w:rsidP="00E6427A">
      <w:pPr>
        <w:pStyle w:val="Default"/>
        <w:numPr>
          <w:ilvl w:val="0"/>
          <w:numId w:val="18"/>
        </w:numPr>
        <w:rPr>
          <w:rFonts w:ascii="Arial" w:hAnsi="Arial" w:cs="Arial"/>
          <w:color w:val="auto"/>
          <w:lang w:val="es-ES"/>
        </w:rPr>
      </w:pPr>
      <w:r w:rsidRPr="00E6427A">
        <w:rPr>
          <w:rFonts w:ascii="Arial" w:hAnsi="Arial" w:cs="Arial"/>
          <w:color w:val="auto"/>
          <w:lang w:val="es-ES"/>
        </w:rPr>
        <w:t>Unidad: Vicerrectoría de Proyección Social</w:t>
      </w:r>
    </w:p>
    <w:p w:rsidR="00706231" w:rsidRPr="00E6427A" w:rsidRDefault="00706231" w:rsidP="00E6427A">
      <w:pPr>
        <w:pStyle w:val="Default"/>
        <w:numPr>
          <w:ilvl w:val="0"/>
          <w:numId w:val="18"/>
        </w:numPr>
        <w:rPr>
          <w:rFonts w:ascii="Arial" w:hAnsi="Arial" w:cs="Arial"/>
          <w:color w:val="auto"/>
          <w:lang w:val="es-ES"/>
        </w:rPr>
      </w:pPr>
      <w:r w:rsidRPr="00E6427A">
        <w:rPr>
          <w:rFonts w:ascii="Arial" w:hAnsi="Arial" w:cs="Arial"/>
          <w:color w:val="auto"/>
          <w:lang w:val="es-ES"/>
        </w:rPr>
        <w:t>Correo electrónico: oserrano@uca.edu.sv</w:t>
      </w:r>
    </w:p>
    <w:p w:rsidR="00706231" w:rsidRPr="00E6427A" w:rsidRDefault="00706231" w:rsidP="00E6427A">
      <w:pPr>
        <w:pStyle w:val="Default"/>
        <w:numPr>
          <w:ilvl w:val="0"/>
          <w:numId w:val="18"/>
        </w:numPr>
        <w:rPr>
          <w:rFonts w:ascii="Arial" w:hAnsi="Arial" w:cs="Arial"/>
          <w:color w:val="auto"/>
          <w:lang w:val="es-ES"/>
        </w:rPr>
      </w:pPr>
      <w:r w:rsidRPr="00E6427A">
        <w:rPr>
          <w:rFonts w:ascii="Arial" w:hAnsi="Arial" w:cs="Arial"/>
          <w:color w:val="auto"/>
          <w:lang w:val="es-ES"/>
        </w:rPr>
        <w:t>Teléfono fax: 22106600 ext. 630</w:t>
      </w:r>
    </w:p>
    <w:p w:rsidR="00706231" w:rsidRDefault="00706231" w:rsidP="00E6427A">
      <w:pPr>
        <w:pStyle w:val="Default"/>
        <w:numPr>
          <w:ilvl w:val="0"/>
          <w:numId w:val="18"/>
        </w:numPr>
        <w:rPr>
          <w:color w:val="auto"/>
          <w:sz w:val="22"/>
          <w:szCs w:val="22"/>
          <w:lang w:val="es-ES"/>
        </w:rPr>
      </w:pPr>
      <w:r w:rsidRPr="00E6427A">
        <w:rPr>
          <w:rFonts w:ascii="Arial" w:hAnsi="Arial" w:cs="Arial"/>
          <w:color w:val="auto"/>
          <w:lang w:val="es-ES"/>
        </w:rPr>
        <w:t>Sitio web del proyecto:</w:t>
      </w:r>
      <w:r w:rsidRPr="001D7A7B">
        <w:rPr>
          <w:color w:val="auto"/>
          <w:sz w:val="22"/>
          <w:szCs w:val="22"/>
          <w:lang w:val="es-ES"/>
        </w:rPr>
        <w:t xml:space="preserve"> </w:t>
      </w:r>
      <w:hyperlink r:id="rId9" w:history="1">
        <w:r w:rsidR="001D7A7B" w:rsidRPr="002F533A">
          <w:rPr>
            <w:rStyle w:val="Hipervnculo"/>
            <w:sz w:val="22"/>
            <w:szCs w:val="22"/>
            <w:lang w:val="es-ES"/>
          </w:rPr>
          <w:t>http://www.ausjal.org/sitios/rsu</w:t>
        </w:r>
      </w:hyperlink>
    </w:p>
    <w:p w:rsidR="001D7A7B" w:rsidRDefault="001D7A7B" w:rsidP="001D7A7B">
      <w:pPr>
        <w:pStyle w:val="Default"/>
        <w:ind w:left="720"/>
        <w:rPr>
          <w:color w:val="auto"/>
          <w:sz w:val="22"/>
          <w:szCs w:val="22"/>
          <w:lang w:val="es-ES"/>
        </w:rPr>
      </w:pPr>
    </w:p>
    <w:p w:rsidR="00E6427A" w:rsidRDefault="00E6427A" w:rsidP="001D7A7B">
      <w:pPr>
        <w:pStyle w:val="Default"/>
        <w:ind w:left="720"/>
        <w:rPr>
          <w:color w:val="auto"/>
          <w:sz w:val="22"/>
          <w:szCs w:val="22"/>
          <w:lang w:val="es-ES"/>
        </w:rPr>
      </w:pPr>
    </w:p>
    <w:p w:rsidR="001D7A7B" w:rsidRPr="00C9714E" w:rsidRDefault="00706231" w:rsidP="00E6427A">
      <w:pPr>
        <w:pStyle w:val="Default"/>
        <w:numPr>
          <w:ilvl w:val="0"/>
          <w:numId w:val="19"/>
        </w:numPr>
        <w:rPr>
          <w:rFonts w:ascii="Arial" w:hAnsi="Arial" w:cs="Arial"/>
          <w:b/>
          <w:bCs/>
        </w:rPr>
      </w:pPr>
      <w:r w:rsidRPr="00C9714E">
        <w:rPr>
          <w:rFonts w:ascii="Arial" w:hAnsi="Arial" w:cs="Arial"/>
          <w:b/>
          <w:bCs/>
        </w:rPr>
        <w:lastRenderedPageBreak/>
        <w:t xml:space="preserve">Descripción de la buena </w:t>
      </w:r>
      <w:r w:rsidR="001D7A7B" w:rsidRPr="00C9714E">
        <w:rPr>
          <w:rFonts w:ascii="Arial" w:hAnsi="Arial" w:cs="Arial"/>
          <w:b/>
          <w:bCs/>
        </w:rPr>
        <w:t>práctica</w:t>
      </w:r>
    </w:p>
    <w:p w:rsidR="00E6427A" w:rsidRPr="00C9714E" w:rsidRDefault="00E6427A" w:rsidP="00B53F6E">
      <w:pPr>
        <w:autoSpaceDE w:val="0"/>
        <w:autoSpaceDN w:val="0"/>
        <w:adjustRightInd w:val="0"/>
        <w:spacing w:after="0" w:line="240" w:lineRule="auto"/>
        <w:jc w:val="both"/>
        <w:rPr>
          <w:rFonts w:ascii="Times" w:hAnsi="Times" w:cs="Times"/>
          <w:sz w:val="24"/>
          <w:szCs w:val="24"/>
          <w:lang w:val="es-ES"/>
        </w:rPr>
      </w:pPr>
    </w:p>
    <w:p w:rsidR="004A3B70" w:rsidRPr="00C9714E" w:rsidRDefault="001D7A7B" w:rsidP="00E6427A">
      <w:pPr>
        <w:spacing w:line="240" w:lineRule="auto"/>
        <w:jc w:val="both"/>
        <w:rPr>
          <w:rFonts w:ascii="Arial" w:hAnsi="Arial" w:cs="Arial"/>
          <w:sz w:val="24"/>
          <w:szCs w:val="24"/>
          <w:lang w:val="es-ES"/>
        </w:rPr>
      </w:pPr>
      <w:r w:rsidRPr="00C9714E">
        <w:rPr>
          <w:rFonts w:ascii="Arial" w:hAnsi="Arial" w:cs="Arial"/>
          <w:sz w:val="24"/>
          <w:szCs w:val="24"/>
          <w:lang w:val="es-ES"/>
        </w:rPr>
        <w:t xml:space="preserve">La </w:t>
      </w:r>
      <w:r w:rsidR="00804707">
        <w:rPr>
          <w:rFonts w:ascii="Arial" w:hAnsi="Arial" w:cs="Arial"/>
          <w:sz w:val="24"/>
          <w:szCs w:val="24"/>
          <w:lang w:val="es-ES"/>
        </w:rPr>
        <w:t>importancia del trabajo en red,</w:t>
      </w:r>
      <w:r w:rsidR="00EB1C43" w:rsidRPr="00C9714E">
        <w:rPr>
          <w:rFonts w:ascii="Arial" w:hAnsi="Arial" w:cs="Arial"/>
          <w:sz w:val="24"/>
          <w:szCs w:val="24"/>
          <w:lang w:val="es-ES"/>
        </w:rPr>
        <w:t xml:space="preserve"> así como </w:t>
      </w:r>
      <w:r w:rsidR="00C40778" w:rsidRPr="00C9714E">
        <w:rPr>
          <w:rFonts w:ascii="Arial" w:hAnsi="Arial" w:cs="Arial"/>
          <w:sz w:val="24"/>
          <w:szCs w:val="24"/>
          <w:lang w:val="es-ES"/>
        </w:rPr>
        <w:t>el</w:t>
      </w:r>
      <w:r w:rsidR="00804707">
        <w:rPr>
          <w:rFonts w:ascii="Arial" w:hAnsi="Arial" w:cs="Arial"/>
          <w:sz w:val="24"/>
          <w:szCs w:val="24"/>
          <w:lang w:val="es-ES"/>
        </w:rPr>
        <w:t xml:space="preserve"> análisis, control, </w:t>
      </w:r>
      <w:r w:rsidR="00706231" w:rsidRPr="00C9714E">
        <w:rPr>
          <w:rFonts w:ascii="Arial" w:hAnsi="Arial" w:cs="Arial"/>
          <w:sz w:val="24"/>
          <w:szCs w:val="24"/>
          <w:lang w:val="es-ES"/>
        </w:rPr>
        <w:t xml:space="preserve">ejecución </w:t>
      </w:r>
      <w:r w:rsidR="00804707">
        <w:rPr>
          <w:rFonts w:ascii="Arial" w:hAnsi="Arial" w:cs="Arial"/>
          <w:sz w:val="24"/>
          <w:szCs w:val="24"/>
          <w:lang w:val="es-ES"/>
        </w:rPr>
        <w:t xml:space="preserve">y evaluación </w:t>
      </w:r>
      <w:r w:rsidR="00706231" w:rsidRPr="00C9714E">
        <w:rPr>
          <w:rFonts w:ascii="Arial" w:hAnsi="Arial" w:cs="Arial"/>
          <w:sz w:val="24"/>
          <w:szCs w:val="24"/>
          <w:lang w:val="es-ES"/>
        </w:rPr>
        <w:t xml:space="preserve">de las propuestas educativas, se han visto </w:t>
      </w:r>
      <w:r w:rsidR="00E6427A" w:rsidRPr="00C9714E">
        <w:rPr>
          <w:rFonts w:ascii="Arial" w:hAnsi="Arial" w:cs="Arial"/>
          <w:sz w:val="24"/>
          <w:szCs w:val="24"/>
          <w:lang w:val="es-ES"/>
        </w:rPr>
        <w:t>favorecidos</w:t>
      </w:r>
      <w:r w:rsidR="00706231" w:rsidRPr="00C9714E">
        <w:rPr>
          <w:rFonts w:ascii="Arial" w:hAnsi="Arial" w:cs="Arial"/>
          <w:sz w:val="24"/>
          <w:szCs w:val="24"/>
          <w:lang w:val="es-ES"/>
        </w:rPr>
        <w:t xml:space="preserve"> en las últimas décadas por contextos y paradigmas que </w:t>
      </w:r>
      <w:r w:rsidR="00E6427A" w:rsidRPr="00C9714E">
        <w:rPr>
          <w:rFonts w:ascii="Arial" w:hAnsi="Arial" w:cs="Arial"/>
          <w:sz w:val="24"/>
          <w:szCs w:val="24"/>
          <w:lang w:val="es-ES"/>
        </w:rPr>
        <w:t>les constituyen</w:t>
      </w:r>
      <w:r w:rsidR="00706231" w:rsidRPr="00C9714E">
        <w:rPr>
          <w:rFonts w:ascii="Arial" w:hAnsi="Arial" w:cs="Arial"/>
          <w:sz w:val="24"/>
          <w:szCs w:val="24"/>
          <w:lang w:val="es-ES"/>
        </w:rPr>
        <w:t xml:space="preserve"> como prácticas habituales y deseables. Esta mayor exigencia por comprobar resultados está relacionada con tres grandes esfuerzos</w:t>
      </w:r>
      <w:r w:rsidR="00EB1C43" w:rsidRPr="00C9714E">
        <w:rPr>
          <w:rFonts w:ascii="Arial" w:hAnsi="Arial" w:cs="Arial"/>
          <w:sz w:val="24"/>
          <w:szCs w:val="24"/>
          <w:lang w:val="es-ES"/>
        </w:rPr>
        <w:t xml:space="preserve"> que inician con </w:t>
      </w:r>
      <w:r w:rsidR="00706231" w:rsidRPr="00C9714E">
        <w:rPr>
          <w:rFonts w:ascii="Arial" w:hAnsi="Arial" w:cs="Arial"/>
          <w:sz w:val="24"/>
          <w:szCs w:val="24"/>
          <w:lang w:val="es-ES"/>
        </w:rPr>
        <w:t xml:space="preserve">exigencias </w:t>
      </w:r>
      <w:r w:rsidR="00EB1C43" w:rsidRPr="00C9714E">
        <w:rPr>
          <w:rFonts w:ascii="Arial" w:hAnsi="Arial" w:cs="Arial"/>
          <w:sz w:val="24"/>
          <w:szCs w:val="24"/>
          <w:lang w:val="es-ES"/>
        </w:rPr>
        <w:t xml:space="preserve">eficaces de desempeño, </w:t>
      </w:r>
      <w:r w:rsidR="00706231" w:rsidRPr="00C9714E">
        <w:rPr>
          <w:rFonts w:ascii="Arial" w:hAnsi="Arial" w:cs="Arial"/>
          <w:sz w:val="24"/>
          <w:szCs w:val="24"/>
          <w:lang w:val="es-ES"/>
        </w:rPr>
        <w:t>aprendizaje</w:t>
      </w:r>
      <w:r w:rsidR="00EB1C43" w:rsidRPr="00C9714E">
        <w:rPr>
          <w:rFonts w:ascii="Arial" w:hAnsi="Arial" w:cs="Arial"/>
          <w:sz w:val="24"/>
          <w:szCs w:val="24"/>
          <w:lang w:val="es-ES"/>
        </w:rPr>
        <w:t>-</w:t>
      </w:r>
      <w:r w:rsidR="00706231" w:rsidRPr="00C9714E">
        <w:rPr>
          <w:rFonts w:ascii="Arial" w:hAnsi="Arial" w:cs="Arial"/>
          <w:sz w:val="24"/>
          <w:szCs w:val="24"/>
          <w:lang w:val="es-ES"/>
        </w:rPr>
        <w:t xml:space="preserve"> desa</w:t>
      </w:r>
      <w:r w:rsidR="00EB1C43" w:rsidRPr="00C9714E">
        <w:rPr>
          <w:rFonts w:ascii="Arial" w:hAnsi="Arial" w:cs="Arial"/>
          <w:sz w:val="24"/>
          <w:szCs w:val="24"/>
          <w:lang w:val="es-ES"/>
        </w:rPr>
        <w:t>rrollo y responsabilidad social, respectivamente.</w:t>
      </w:r>
      <w:r w:rsidR="004A3B70" w:rsidRPr="00C9714E">
        <w:rPr>
          <w:rFonts w:ascii="Arial" w:hAnsi="Arial" w:cs="Arial"/>
          <w:sz w:val="24"/>
          <w:szCs w:val="24"/>
          <w:lang w:val="es-ES"/>
        </w:rPr>
        <w:t xml:space="preserve"> </w:t>
      </w:r>
    </w:p>
    <w:p w:rsidR="00554209" w:rsidRPr="00C9714E" w:rsidRDefault="004A3B70" w:rsidP="00E6427A">
      <w:pPr>
        <w:spacing w:line="240" w:lineRule="auto"/>
        <w:jc w:val="both"/>
        <w:rPr>
          <w:rFonts w:ascii="Arial" w:hAnsi="Arial" w:cs="Arial"/>
          <w:sz w:val="24"/>
          <w:szCs w:val="24"/>
          <w:lang w:val="es-ES"/>
        </w:rPr>
      </w:pPr>
      <w:r w:rsidRPr="00C9714E">
        <w:rPr>
          <w:rFonts w:ascii="Arial" w:hAnsi="Arial" w:cs="Arial"/>
          <w:sz w:val="24"/>
          <w:szCs w:val="24"/>
          <w:lang w:val="es-ES"/>
        </w:rPr>
        <w:t>Consientes</w:t>
      </w:r>
      <w:r w:rsidR="00706231" w:rsidRPr="00C9714E">
        <w:rPr>
          <w:rFonts w:ascii="Arial" w:hAnsi="Arial" w:cs="Arial"/>
          <w:sz w:val="24"/>
          <w:szCs w:val="24"/>
          <w:lang w:val="es-ES"/>
        </w:rPr>
        <w:t xml:space="preserve"> que las sociedades latinoamericanas no cambiarán sin que se produzcan profundas transformaciones en sus universidades, que efectivamente busquen formar y promover a las nuevas generaciones con la sensibilidad y los conocimientos para enfrentar los nuevos desafíos, hacia una mayor justicia y humanidad, </w:t>
      </w:r>
      <w:smartTag w:uri="urn:schemas-microsoft-com:office:smarttags" w:element="PersonName">
        <w:smartTagPr>
          <w:attr w:name="ProductID" w:val="la Red Ausjal"/>
        </w:smartTagPr>
        <w:r w:rsidR="00706231" w:rsidRPr="00C9714E">
          <w:rPr>
            <w:rFonts w:ascii="Arial" w:hAnsi="Arial" w:cs="Arial"/>
            <w:sz w:val="24"/>
            <w:szCs w:val="24"/>
            <w:lang w:val="es-ES"/>
          </w:rPr>
          <w:t>la Red Ausjal</w:t>
        </w:r>
      </w:smartTag>
      <w:r w:rsidR="00706231" w:rsidRPr="00C9714E">
        <w:rPr>
          <w:rFonts w:ascii="Arial" w:hAnsi="Arial" w:cs="Arial"/>
          <w:sz w:val="24"/>
          <w:szCs w:val="24"/>
          <w:vertAlign w:val="superscript"/>
          <w:lang w:val="es-ES"/>
        </w:rPr>
        <w:footnoteReference w:id="1"/>
      </w:r>
      <w:r w:rsidR="00706231" w:rsidRPr="00C9714E">
        <w:rPr>
          <w:rFonts w:ascii="Arial" w:hAnsi="Arial" w:cs="Arial"/>
          <w:sz w:val="24"/>
          <w:szCs w:val="24"/>
          <w:lang w:val="es-ES"/>
        </w:rPr>
        <w:t xml:space="preserve">, desde sus primeros escritos ha estipulado que </w:t>
      </w:r>
      <w:smartTag w:uri="urn:schemas-microsoft-com:office:smarttags" w:element="PersonName">
        <w:smartTagPr>
          <w:attr w:name="ProductID" w:val="la Responsabilidad Social"/>
        </w:smartTagPr>
        <w:r w:rsidR="00706231" w:rsidRPr="00C9714E">
          <w:rPr>
            <w:rFonts w:ascii="Arial" w:hAnsi="Arial" w:cs="Arial"/>
            <w:sz w:val="24"/>
            <w:szCs w:val="24"/>
            <w:lang w:val="es-ES"/>
          </w:rPr>
          <w:t>la Responsabilidad Social</w:t>
        </w:r>
      </w:smartTag>
      <w:r w:rsidR="00706231" w:rsidRPr="00C9714E">
        <w:rPr>
          <w:rFonts w:ascii="Arial" w:hAnsi="Arial" w:cs="Arial"/>
          <w:sz w:val="24"/>
          <w:szCs w:val="24"/>
          <w:lang w:val="es-ES"/>
        </w:rPr>
        <w:t xml:space="preserve"> Universitaria no es una moda reciente, ni pasajera; de hecho se establece, que nuestra propuesta universitaria debe modelarse como respuesta a los desafíos de las sociedades latinoamericanas.  </w:t>
      </w:r>
    </w:p>
    <w:p w:rsidR="004A3B70" w:rsidRPr="00C9714E" w:rsidRDefault="00D80CF5" w:rsidP="00E6427A">
      <w:pPr>
        <w:spacing w:line="240" w:lineRule="auto"/>
        <w:jc w:val="both"/>
        <w:rPr>
          <w:rFonts w:ascii="Arial" w:hAnsi="Arial" w:cs="Arial"/>
          <w:sz w:val="24"/>
          <w:szCs w:val="24"/>
          <w:lang w:val="es-ES"/>
        </w:rPr>
      </w:pPr>
      <w:r w:rsidRPr="00C9714E">
        <w:rPr>
          <w:rFonts w:ascii="Arial" w:hAnsi="Arial" w:cs="Arial"/>
          <w:sz w:val="24"/>
          <w:szCs w:val="24"/>
          <w:lang w:val="es-ES"/>
        </w:rPr>
        <w:t>Esta</w:t>
      </w:r>
      <w:r w:rsidR="00706231" w:rsidRPr="00C9714E">
        <w:rPr>
          <w:rFonts w:ascii="Arial" w:hAnsi="Arial" w:cs="Arial"/>
          <w:sz w:val="24"/>
          <w:szCs w:val="24"/>
          <w:lang w:val="es-ES"/>
        </w:rPr>
        <w:t xml:space="preserve"> buena práctica, apunta al desarrollo conceptual y metodológico de indicadores de gestión de la responsabilidad social universitaria</w:t>
      </w:r>
      <w:r w:rsidR="00E6427A" w:rsidRPr="00C9714E">
        <w:rPr>
          <w:rFonts w:ascii="Arial" w:hAnsi="Arial" w:cs="Arial"/>
          <w:sz w:val="24"/>
          <w:szCs w:val="24"/>
          <w:lang w:val="es-ES"/>
        </w:rPr>
        <w:t>, que permitan</w:t>
      </w:r>
      <w:r w:rsidR="00706231" w:rsidRPr="00C9714E">
        <w:rPr>
          <w:rFonts w:ascii="Arial" w:hAnsi="Arial" w:cs="Arial"/>
          <w:sz w:val="24"/>
          <w:szCs w:val="24"/>
          <w:lang w:val="es-ES"/>
        </w:rPr>
        <w:t xml:space="preserve"> evaluar lo que las universidades es</w:t>
      </w:r>
      <w:r w:rsidR="00E6427A" w:rsidRPr="00C9714E">
        <w:rPr>
          <w:rFonts w:ascii="Arial" w:hAnsi="Arial" w:cs="Arial"/>
          <w:sz w:val="24"/>
          <w:szCs w:val="24"/>
          <w:lang w:val="es-ES"/>
        </w:rPr>
        <w:t xml:space="preserve">tán haciendo en dicha temática. En este sentido, lo que aquí se presenta constituye un medio importante para examinar </w:t>
      </w:r>
      <w:r w:rsidR="00804707">
        <w:rPr>
          <w:rFonts w:ascii="Arial" w:hAnsi="Arial" w:cs="Arial"/>
          <w:sz w:val="24"/>
          <w:szCs w:val="24"/>
          <w:lang w:val="es-ES"/>
        </w:rPr>
        <w:t>la</w:t>
      </w:r>
      <w:r w:rsidR="00E6427A" w:rsidRPr="00C9714E">
        <w:rPr>
          <w:rFonts w:ascii="Arial" w:hAnsi="Arial" w:cs="Arial"/>
          <w:sz w:val="24"/>
          <w:szCs w:val="24"/>
          <w:lang w:val="es-ES"/>
        </w:rPr>
        <w:t xml:space="preserve"> práctica cotidiana e identidad universitaria en la labor docente, investigativa, de proyección social y de gestión interna. Todo esto es fruto de un trabajo coordinado que se ha lleva</w:t>
      </w:r>
      <w:r w:rsidR="004A3B70" w:rsidRPr="00C9714E">
        <w:rPr>
          <w:rFonts w:ascii="Arial" w:hAnsi="Arial" w:cs="Arial"/>
          <w:sz w:val="24"/>
          <w:szCs w:val="24"/>
          <w:lang w:val="es-ES"/>
        </w:rPr>
        <w:t xml:space="preserve">do adelante desde el año 2007. </w:t>
      </w:r>
    </w:p>
    <w:p w:rsidR="00554209" w:rsidRPr="00C9714E" w:rsidRDefault="00D80CF5" w:rsidP="00E6427A">
      <w:pPr>
        <w:spacing w:line="240" w:lineRule="auto"/>
        <w:jc w:val="both"/>
        <w:rPr>
          <w:rFonts w:ascii="Arial" w:hAnsi="Arial" w:cs="Arial"/>
          <w:sz w:val="24"/>
          <w:szCs w:val="24"/>
          <w:lang w:val="es-ES"/>
        </w:rPr>
      </w:pPr>
      <w:r w:rsidRPr="00C9714E">
        <w:rPr>
          <w:rFonts w:ascii="Arial" w:hAnsi="Arial" w:cs="Arial"/>
          <w:sz w:val="24"/>
          <w:szCs w:val="24"/>
          <w:lang w:val="es-ES"/>
        </w:rPr>
        <w:t>Es importante comentar que e</w:t>
      </w:r>
      <w:r w:rsidR="004A3B70" w:rsidRPr="00C9714E">
        <w:rPr>
          <w:rFonts w:ascii="Arial" w:hAnsi="Arial" w:cs="Arial"/>
          <w:sz w:val="24"/>
          <w:szCs w:val="24"/>
          <w:lang w:val="es-ES"/>
        </w:rPr>
        <w:t>sta iniciativa</w:t>
      </w:r>
      <w:r w:rsidR="00706231" w:rsidRPr="00C9714E">
        <w:rPr>
          <w:rFonts w:ascii="Arial" w:hAnsi="Arial" w:cs="Arial"/>
          <w:sz w:val="24"/>
          <w:szCs w:val="24"/>
          <w:lang w:val="es-ES"/>
        </w:rPr>
        <w:t xml:space="preserve"> ha propiciado el intercambio de experiencia</w:t>
      </w:r>
      <w:r w:rsidR="004A3B70" w:rsidRPr="00C9714E">
        <w:rPr>
          <w:rFonts w:ascii="Arial" w:hAnsi="Arial" w:cs="Arial"/>
          <w:sz w:val="24"/>
          <w:szCs w:val="24"/>
          <w:lang w:val="es-ES"/>
        </w:rPr>
        <w:t>s</w:t>
      </w:r>
      <w:r w:rsidR="00706231" w:rsidRPr="00C9714E">
        <w:rPr>
          <w:rFonts w:ascii="Arial" w:hAnsi="Arial" w:cs="Arial"/>
          <w:sz w:val="24"/>
          <w:szCs w:val="24"/>
          <w:lang w:val="es-ES"/>
        </w:rPr>
        <w:t xml:space="preserve"> de la red de homólogos</w:t>
      </w:r>
      <w:r w:rsidR="00C9714E" w:rsidRPr="00C9714E">
        <w:rPr>
          <w:rFonts w:ascii="Arial" w:hAnsi="Arial" w:cs="Arial"/>
          <w:sz w:val="24"/>
          <w:szCs w:val="24"/>
          <w:lang w:val="es-ES"/>
        </w:rPr>
        <w:t>,</w:t>
      </w:r>
      <w:r w:rsidR="00706231" w:rsidRPr="00C9714E">
        <w:rPr>
          <w:rFonts w:ascii="Arial" w:hAnsi="Arial" w:cs="Arial"/>
          <w:sz w:val="24"/>
          <w:szCs w:val="24"/>
          <w:lang w:val="es-ES"/>
        </w:rPr>
        <w:t xml:space="preserve"> creada con el propósito de potenciar y fortalecer la reflexión, el intercambio y la gestión de la responsabilidad social en las universidades. Es por ello, que a partir de un eficaz sistema</w:t>
      </w:r>
      <w:r w:rsidR="00EB1C43" w:rsidRPr="00C9714E">
        <w:rPr>
          <w:rFonts w:ascii="Arial" w:hAnsi="Arial" w:cs="Arial"/>
          <w:sz w:val="24"/>
          <w:szCs w:val="24"/>
          <w:lang w:val="es-ES"/>
        </w:rPr>
        <w:t xml:space="preserve"> de autoevaluación, se plantea un ejercicio </w:t>
      </w:r>
      <w:r w:rsidR="00D1446C" w:rsidRPr="00C9714E">
        <w:rPr>
          <w:rFonts w:ascii="Arial" w:hAnsi="Arial" w:cs="Arial"/>
          <w:sz w:val="24"/>
          <w:szCs w:val="24"/>
          <w:lang w:val="es-ES"/>
        </w:rPr>
        <w:t>de</w:t>
      </w:r>
      <w:r w:rsidR="00EB1C43" w:rsidRPr="00C9714E">
        <w:rPr>
          <w:rFonts w:ascii="Arial" w:hAnsi="Arial" w:cs="Arial"/>
          <w:sz w:val="24"/>
          <w:szCs w:val="24"/>
          <w:lang w:val="es-ES"/>
        </w:rPr>
        <w:t xml:space="preserve"> transparencia, </w:t>
      </w:r>
      <w:r w:rsidR="00D1446C" w:rsidRPr="00C9714E">
        <w:rPr>
          <w:rFonts w:ascii="Arial" w:hAnsi="Arial" w:cs="Arial"/>
          <w:sz w:val="24"/>
          <w:szCs w:val="24"/>
          <w:lang w:val="es-ES"/>
        </w:rPr>
        <w:t xml:space="preserve">que busca </w:t>
      </w:r>
      <w:r w:rsidR="00C9714E" w:rsidRPr="00C9714E">
        <w:rPr>
          <w:rFonts w:ascii="Arial" w:hAnsi="Arial" w:cs="Arial"/>
          <w:sz w:val="24"/>
          <w:szCs w:val="24"/>
          <w:lang w:val="es-ES"/>
        </w:rPr>
        <w:t>la coherencia;</w:t>
      </w:r>
      <w:r w:rsidR="00D1446C" w:rsidRPr="00C9714E">
        <w:rPr>
          <w:rFonts w:ascii="Arial" w:hAnsi="Arial" w:cs="Arial"/>
          <w:sz w:val="24"/>
          <w:szCs w:val="24"/>
          <w:lang w:val="es-ES"/>
        </w:rPr>
        <w:t xml:space="preserve"> así como también</w:t>
      </w:r>
      <w:r w:rsidR="00C9714E" w:rsidRPr="00C9714E">
        <w:rPr>
          <w:rFonts w:ascii="Arial" w:hAnsi="Arial" w:cs="Arial"/>
          <w:sz w:val="24"/>
          <w:szCs w:val="24"/>
          <w:lang w:val="es-ES"/>
        </w:rPr>
        <w:t>,</w:t>
      </w:r>
      <w:r w:rsidR="00D1446C" w:rsidRPr="00C9714E">
        <w:rPr>
          <w:rFonts w:ascii="Arial" w:hAnsi="Arial" w:cs="Arial"/>
          <w:sz w:val="24"/>
          <w:szCs w:val="24"/>
          <w:lang w:val="es-ES"/>
        </w:rPr>
        <w:t xml:space="preserve"> el des</w:t>
      </w:r>
      <w:r w:rsidR="00EB1C43" w:rsidRPr="00C9714E">
        <w:rPr>
          <w:rFonts w:ascii="Arial" w:hAnsi="Arial" w:cs="Arial"/>
          <w:sz w:val="24"/>
          <w:szCs w:val="24"/>
          <w:lang w:val="es-ES"/>
        </w:rPr>
        <w:t>eo de mejorar nuestras prácticas como consec</w:t>
      </w:r>
      <w:r w:rsidR="00D1446C" w:rsidRPr="00C9714E">
        <w:rPr>
          <w:rFonts w:ascii="Arial" w:hAnsi="Arial" w:cs="Arial"/>
          <w:sz w:val="24"/>
          <w:szCs w:val="24"/>
          <w:lang w:val="es-ES"/>
        </w:rPr>
        <w:t xml:space="preserve">uencia de la aplicación del RSU. </w:t>
      </w:r>
    </w:p>
    <w:p w:rsidR="004A3B70" w:rsidRPr="00C9714E" w:rsidRDefault="00D1446C" w:rsidP="00554209">
      <w:pPr>
        <w:spacing w:line="240" w:lineRule="auto"/>
        <w:jc w:val="both"/>
        <w:rPr>
          <w:rFonts w:ascii="Arial" w:hAnsi="Arial" w:cs="Arial"/>
          <w:sz w:val="24"/>
          <w:szCs w:val="24"/>
          <w:lang w:val="es-ES"/>
        </w:rPr>
      </w:pPr>
      <w:r w:rsidRPr="00C9714E">
        <w:rPr>
          <w:rFonts w:ascii="Arial" w:hAnsi="Arial" w:cs="Arial"/>
          <w:sz w:val="24"/>
          <w:szCs w:val="24"/>
          <w:lang w:val="es-ES"/>
        </w:rPr>
        <w:t>L</w:t>
      </w:r>
      <w:r w:rsidR="00706231" w:rsidRPr="00C9714E">
        <w:rPr>
          <w:rFonts w:ascii="Arial" w:hAnsi="Arial" w:cs="Arial"/>
          <w:sz w:val="24"/>
          <w:szCs w:val="24"/>
          <w:lang w:val="es-ES"/>
        </w:rPr>
        <w:t>a apuesta de esta buena práctica  ha sido atreverse a ofrecer herramientas que permitan mirar lo que se desea alcanzar: formar hombres</w:t>
      </w:r>
      <w:r w:rsidR="00EB1C43" w:rsidRPr="00C9714E">
        <w:rPr>
          <w:rFonts w:ascii="Arial" w:hAnsi="Arial" w:cs="Arial"/>
          <w:sz w:val="24"/>
          <w:szCs w:val="24"/>
          <w:lang w:val="es-ES"/>
        </w:rPr>
        <w:t xml:space="preserve"> y mujeres </w:t>
      </w:r>
      <w:r w:rsidR="00706231" w:rsidRPr="00C9714E">
        <w:rPr>
          <w:rFonts w:ascii="Arial" w:hAnsi="Arial" w:cs="Arial"/>
          <w:sz w:val="24"/>
          <w:szCs w:val="24"/>
          <w:lang w:val="es-ES"/>
        </w:rPr>
        <w:t xml:space="preserve">no sólo de ciencia, sino con </w:t>
      </w:r>
      <w:r w:rsidRPr="00C9714E">
        <w:rPr>
          <w:rFonts w:ascii="Arial" w:hAnsi="Arial" w:cs="Arial"/>
          <w:sz w:val="24"/>
          <w:szCs w:val="24"/>
          <w:lang w:val="es-ES"/>
        </w:rPr>
        <w:t>conciencia sólida y comprometida</w:t>
      </w:r>
      <w:r w:rsidR="00706231" w:rsidRPr="00C9714E">
        <w:rPr>
          <w:rFonts w:ascii="Arial" w:hAnsi="Arial" w:cs="Arial"/>
          <w:sz w:val="24"/>
          <w:szCs w:val="24"/>
          <w:lang w:val="es-ES"/>
        </w:rPr>
        <w:t xml:space="preserve"> con la realidad en la que están inmersos, especialmente de los más desfavorecidos. A partir de este momento, especial interés toma el aceptar el desafío de </w:t>
      </w:r>
      <w:r w:rsidR="00804707">
        <w:rPr>
          <w:rFonts w:ascii="Arial" w:hAnsi="Arial" w:cs="Arial"/>
          <w:sz w:val="24"/>
          <w:szCs w:val="24"/>
          <w:lang w:val="es-ES"/>
        </w:rPr>
        <w:t>la autoevaluación</w:t>
      </w:r>
      <w:r w:rsidR="00706231" w:rsidRPr="00C9714E">
        <w:rPr>
          <w:rFonts w:ascii="Arial" w:hAnsi="Arial" w:cs="Arial"/>
          <w:sz w:val="24"/>
          <w:szCs w:val="24"/>
          <w:lang w:val="es-ES"/>
        </w:rPr>
        <w:t xml:space="preserve"> y de favorecer una cultura de rendición de cuenta</w:t>
      </w:r>
      <w:r w:rsidR="00804707">
        <w:rPr>
          <w:rFonts w:ascii="Arial" w:hAnsi="Arial" w:cs="Arial"/>
          <w:sz w:val="24"/>
          <w:szCs w:val="24"/>
          <w:lang w:val="es-ES"/>
        </w:rPr>
        <w:t>s</w:t>
      </w:r>
      <w:r w:rsidR="00706231" w:rsidRPr="00C9714E">
        <w:rPr>
          <w:rFonts w:ascii="Arial" w:hAnsi="Arial" w:cs="Arial"/>
          <w:sz w:val="24"/>
          <w:szCs w:val="24"/>
          <w:lang w:val="es-ES"/>
        </w:rPr>
        <w:t>.</w:t>
      </w:r>
      <w:r w:rsidR="004A3B70" w:rsidRPr="00C9714E">
        <w:rPr>
          <w:rFonts w:ascii="Arial" w:hAnsi="Arial" w:cs="Arial"/>
          <w:sz w:val="24"/>
          <w:szCs w:val="24"/>
          <w:lang w:val="es-ES"/>
        </w:rPr>
        <w:t xml:space="preserve"> </w:t>
      </w:r>
    </w:p>
    <w:p w:rsidR="004A3B70" w:rsidRPr="00C9714E" w:rsidRDefault="004A3B70" w:rsidP="00554209">
      <w:pPr>
        <w:spacing w:line="240" w:lineRule="auto"/>
        <w:jc w:val="both"/>
        <w:rPr>
          <w:rFonts w:ascii="Arial" w:hAnsi="Arial" w:cs="Arial"/>
          <w:sz w:val="24"/>
          <w:szCs w:val="24"/>
          <w:lang w:val="es-ES"/>
        </w:rPr>
      </w:pPr>
      <w:r w:rsidRPr="00C9714E">
        <w:rPr>
          <w:rFonts w:ascii="Arial" w:hAnsi="Arial" w:cs="Arial"/>
          <w:sz w:val="24"/>
          <w:szCs w:val="24"/>
          <w:lang w:val="es-ES"/>
        </w:rPr>
        <w:t>Con el</w:t>
      </w:r>
      <w:r w:rsidR="00554209" w:rsidRPr="00C9714E">
        <w:rPr>
          <w:rFonts w:ascii="Arial" w:hAnsi="Arial" w:cs="Arial"/>
          <w:sz w:val="24"/>
          <w:szCs w:val="24"/>
          <w:lang w:val="es-ES"/>
        </w:rPr>
        <w:t xml:space="preserve"> fin de promover la institucionalización real y efectiva de la RSU, las instituciones partic</w:t>
      </w:r>
      <w:r w:rsidR="00804707">
        <w:rPr>
          <w:rFonts w:ascii="Arial" w:hAnsi="Arial" w:cs="Arial"/>
          <w:sz w:val="24"/>
          <w:szCs w:val="24"/>
          <w:lang w:val="es-ES"/>
        </w:rPr>
        <w:t xml:space="preserve">ipantes decidieron desarrollar </w:t>
      </w:r>
      <w:r w:rsidR="00554209" w:rsidRPr="00C9714E">
        <w:rPr>
          <w:rFonts w:ascii="Arial" w:hAnsi="Arial" w:cs="Arial"/>
          <w:sz w:val="24"/>
          <w:szCs w:val="24"/>
          <w:lang w:val="es-ES"/>
        </w:rPr>
        <w:t>una herramienta de autoevaluación capaz  de identificar el estado de situación institucional, al tiempo d</w:t>
      </w:r>
      <w:r w:rsidRPr="00C9714E">
        <w:rPr>
          <w:rFonts w:ascii="Arial" w:hAnsi="Arial" w:cs="Arial"/>
          <w:sz w:val="24"/>
          <w:szCs w:val="24"/>
          <w:lang w:val="es-ES"/>
        </w:rPr>
        <w:t xml:space="preserve">e contribuir en los procesos de </w:t>
      </w:r>
      <w:r w:rsidR="00554209" w:rsidRPr="00C9714E">
        <w:rPr>
          <w:rFonts w:ascii="Arial" w:hAnsi="Arial" w:cs="Arial"/>
          <w:sz w:val="24"/>
          <w:szCs w:val="24"/>
          <w:lang w:val="es-ES"/>
        </w:rPr>
        <w:t xml:space="preserve">toma de decisiones en coherencia con la inspiración cristiana y la identidad ignaciana de las universidades jesuitas. </w:t>
      </w:r>
    </w:p>
    <w:p w:rsidR="00706231" w:rsidRPr="00C9714E" w:rsidRDefault="00D1446C" w:rsidP="00554209">
      <w:pPr>
        <w:spacing w:line="240" w:lineRule="auto"/>
        <w:jc w:val="both"/>
        <w:rPr>
          <w:rFonts w:ascii="Arial" w:hAnsi="Arial" w:cs="Arial"/>
          <w:sz w:val="24"/>
          <w:szCs w:val="24"/>
          <w:lang w:val="es-ES"/>
        </w:rPr>
      </w:pPr>
      <w:r w:rsidRPr="00C9714E">
        <w:rPr>
          <w:rFonts w:ascii="Arial" w:hAnsi="Arial" w:cs="Arial"/>
          <w:sz w:val="24"/>
          <w:szCs w:val="24"/>
          <w:lang w:val="es-ES"/>
        </w:rPr>
        <w:lastRenderedPageBreak/>
        <w:t xml:space="preserve">Aunque </w:t>
      </w:r>
      <w:r w:rsidR="00706231" w:rsidRPr="00C9714E">
        <w:rPr>
          <w:rFonts w:ascii="Arial" w:hAnsi="Arial" w:cs="Arial"/>
          <w:sz w:val="24"/>
          <w:szCs w:val="24"/>
          <w:lang w:val="es-ES"/>
        </w:rPr>
        <w:t xml:space="preserve">a la Red de Homólogos de RSU se incorporaron </w:t>
      </w:r>
      <w:r w:rsidR="00554209" w:rsidRPr="00C9714E">
        <w:rPr>
          <w:rFonts w:ascii="Arial" w:hAnsi="Arial" w:cs="Arial"/>
          <w:sz w:val="24"/>
          <w:szCs w:val="24"/>
          <w:lang w:val="es-ES"/>
        </w:rPr>
        <w:t>inicialmente diecinueve</w:t>
      </w:r>
      <w:r w:rsidR="00706231" w:rsidRPr="00C9714E">
        <w:rPr>
          <w:rFonts w:ascii="Arial" w:hAnsi="Arial" w:cs="Arial"/>
          <w:sz w:val="24"/>
          <w:szCs w:val="24"/>
          <w:lang w:val="es-ES"/>
        </w:rPr>
        <w:t xml:space="preserve"> universidades (de las 31 de AUSJAL) </w:t>
      </w:r>
      <w:r w:rsidRPr="00C9714E">
        <w:rPr>
          <w:rFonts w:ascii="Arial" w:hAnsi="Arial" w:cs="Arial"/>
          <w:sz w:val="24"/>
          <w:szCs w:val="24"/>
          <w:lang w:val="es-ES"/>
        </w:rPr>
        <w:t xml:space="preserve">es importante comentar que el proceso de </w:t>
      </w:r>
      <w:r w:rsidR="00706231" w:rsidRPr="00C9714E">
        <w:rPr>
          <w:rFonts w:ascii="Arial" w:hAnsi="Arial" w:cs="Arial"/>
          <w:sz w:val="24"/>
          <w:szCs w:val="24"/>
          <w:lang w:val="es-ES"/>
        </w:rPr>
        <w:t xml:space="preserve">autodiagnóstico de RSU </w:t>
      </w:r>
      <w:r w:rsidRPr="00C9714E">
        <w:rPr>
          <w:rFonts w:ascii="Arial" w:hAnsi="Arial" w:cs="Arial"/>
          <w:sz w:val="24"/>
          <w:szCs w:val="24"/>
          <w:lang w:val="es-ES"/>
        </w:rPr>
        <w:t>fue terminado por catorce universidades, a saber:</w:t>
      </w:r>
    </w:p>
    <w:p w:rsidR="00706231" w:rsidRPr="00C9714E" w:rsidRDefault="00706231" w:rsidP="00DF0C63">
      <w:pPr>
        <w:numPr>
          <w:ilvl w:val="0"/>
          <w:numId w:val="6"/>
        </w:numPr>
        <w:spacing w:after="0" w:line="240" w:lineRule="auto"/>
        <w:jc w:val="both"/>
        <w:rPr>
          <w:rFonts w:ascii="Arial" w:hAnsi="Arial" w:cs="Arial"/>
          <w:sz w:val="24"/>
          <w:szCs w:val="24"/>
          <w:lang w:val="es-ES"/>
        </w:rPr>
      </w:pPr>
      <w:r w:rsidRPr="00C9714E">
        <w:rPr>
          <w:rFonts w:ascii="Arial" w:hAnsi="Arial" w:cs="Arial"/>
          <w:sz w:val="24"/>
          <w:szCs w:val="24"/>
          <w:lang w:val="es-ES"/>
        </w:rPr>
        <w:t xml:space="preserve">Pontificia Universidad Católica del Ecuador –Ecuador- PUCE </w:t>
      </w:r>
    </w:p>
    <w:p w:rsidR="00706231" w:rsidRPr="00C9714E" w:rsidRDefault="00706231" w:rsidP="00DF0C63">
      <w:pPr>
        <w:numPr>
          <w:ilvl w:val="0"/>
          <w:numId w:val="6"/>
        </w:numPr>
        <w:spacing w:after="0" w:line="240" w:lineRule="auto"/>
        <w:jc w:val="both"/>
        <w:rPr>
          <w:rFonts w:ascii="Arial" w:hAnsi="Arial" w:cs="Arial"/>
          <w:sz w:val="24"/>
          <w:szCs w:val="24"/>
          <w:lang w:val="es-ES"/>
        </w:rPr>
      </w:pPr>
      <w:r w:rsidRPr="00C9714E">
        <w:rPr>
          <w:rFonts w:ascii="Arial" w:hAnsi="Arial" w:cs="Arial"/>
          <w:sz w:val="24"/>
          <w:szCs w:val="24"/>
          <w:lang w:val="es-ES"/>
        </w:rPr>
        <w:t>Pontificia Universidad Javeriana de Cali –Colombia- UJC</w:t>
      </w:r>
    </w:p>
    <w:p w:rsidR="00706231" w:rsidRPr="00C9714E" w:rsidRDefault="00706231" w:rsidP="00DF0C63">
      <w:pPr>
        <w:numPr>
          <w:ilvl w:val="0"/>
          <w:numId w:val="6"/>
        </w:numPr>
        <w:spacing w:after="0" w:line="240" w:lineRule="auto"/>
        <w:jc w:val="both"/>
        <w:rPr>
          <w:rFonts w:ascii="Arial" w:hAnsi="Arial" w:cs="Arial"/>
          <w:sz w:val="24"/>
          <w:szCs w:val="24"/>
          <w:lang w:val="es-ES"/>
        </w:rPr>
      </w:pPr>
      <w:r w:rsidRPr="00C9714E">
        <w:rPr>
          <w:rFonts w:ascii="Arial" w:hAnsi="Arial" w:cs="Arial"/>
          <w:sz w:val="24"/>
          <w:szCs w:val="24"/>
          <w:lang w:val="es-ES"/>
        </w:rPr>
        <w:t>Universidad Católica Andrés Bello –Venezuela- UCAB</w:t>
      </w:r>
    </w:p>
    <w:p w:rsidR="00706231" w:rsidRPr="00C9714E" w:rsidRDefault="00706231" w:rsidP="00DF0C63">
      <w:pPr>
        <w:numPr>
          <w:ilvl w:val="0"/>
          <w:numId w:val="6"/>
        </w:numPr>
        <w:spacing w:after="0" w:line="240" w:lineRule="auto"/>
        <w:jc w:val="both"/>
        <w:rPr>
          <w:rFonts w:ascii="Arial" w:hAnsi="Arial" w:cs="Arial"/>
          <w:sz w:val="24"/>
          <w:szCs w:val="24"/>
          <w:lang w:val="es-ES"/>
        </w:rPr>
      </w:pPr>
      <w:r w:rsidRPr="00C9714E">
        <w:rPr>
          <w:rFonts w:ascii="Arial" w:hAnsi="Arial" w:cs="Arial"/>
          <w:sz w:val="24"/>
          <w:szCs w:val="24"/>
          <w:lang w:val="es-ES"/>
        </w:rPr>
        <w:t>Universidad Católica Andrés Bello –Extensión Guayana- UCAB Guayana</w:t>
      </w:r>
    </w:p>
    <w:p w:rsidR="00706231" w:rsidRPr="00C9714E" w:rsidRDefault="00706231" w:rsidP="00DF0C63">
      <w:pPr>
        <w:numPr>
          <w:ilvl w:val="0"/>
          <w:numId w:val="6"/>
        </w:numPr>
        <w:spacing w:after="0" w:line="240" w:lineRule="auto"/>
        <w:jc w:val="both"/>
        <w:rPr>
          <w:rFonts w:ascii="Arial" w:hAnsi="Arial" w:cs="Arial"/>
          <w:sz w:val="24"/>
          <w:szCs w:val="24"/>
          <w:lang w:val="es-ES"/>
        </w:rPr>
      </w:pPr>
      <w:r w:rsidRPr="00C9714E">
        <w:rPr>
          <w:rFonts w:ascii="Arial" w:hAnsi="Arial" w:cs="Arial"/>
          <w:sz w:val="24"/>
          <w:szCs w:val="24"/>
          <w:lang w:val="es-ES"/>
        </w:rPr>
        <w:t>Universidad Católica de Córdoba –Argentina- UCC</w:t>
      </w:r>
    </w:p>
    <w:p w:rsidR="00706231" w:rsidRPr="00C9714E" w:rsidRDefault="00706231" w:rsidP="00DF0C63">
      <w:pPr>
        <w:numPr>
          <w:ilvl w:val="0"/>
          <w:numId w:val="6"/>
        </w:numPr>
        <w:spacing w:after="0" w:line="240" w:lineRule="auto"/>
        <w:jc w:val="both"/>
        <w:rPr>
          <w:rFonts w:ascii="Arial" w:hAnsi="Arial" w:cs="Arial"/>
          <w:sz w:val="24"/>
          <w:szCs w:val="24"/>
          <w:lang w:val="es-ES"/>
        </w:rPr>
      </w:pPr>
      <w:r w:rsidRPr="00C9714E">
        <w:rPr>
          <w:rFonts w:ascii="Arial" w:hAnsi="Arial" w:cs="Arial"/>
          <w:sz w:val="24"/>
          <w:szCs w:val="24"/>
          <w:lang w:val="es-ES"/>
        </w:rPr>
        <w:t>Universidad Católica de Táchira – Venezuela- UCAT</w:t>
      </w:r>
    </w:p>
    <w:p w:rsidR="00706231" w:rsidRPr="00C9714E" w:rsidRDefault="00706231" w:rsidP="00DF0C63">
      <w:pPr>
        <w:numPr>
          <w:ilvl w:val="0"/>
          <w:numId w:val="6"/>
        </w:numPr>
        <w:spacing w:after="0" w:line="240" w:lineRule="auto"/>
        <w:jc w:val="both"/>
        <w:rPr>
          <w:rFonts w:ascii="Arial" w:hAnsi="Arial" w:cs="Arial"/>
          <w:sz w:val="24"/>
          <w:szCs w:val="24"/>
          <w:lang w:val="es-ES"/>
        </w:rPr>
      </w:pPr>
      <w:r w:rsidRPr="00C9714E">
        <w:rPr>
          <w:rFonts w:ascii="Arial" w:hAnsi="Arial" w:cs="Arial"/>
          <w:sz w:val="24"/>
          <w:szCs w:val="24"/>
          <w:lang w:val="es-ES"/>
        </w:rPr>
        <w:t>Universidad Católica del Uruguay –Uruguay- UCU</w:t>
      </w:r>
    </w:p>
    <w:p w:rsidR="00706231" w:rsidRPr="00C9714E" w:rsidRDefault="00706231" w:rsidP="00DF0C63">
      <w:pPr>
        <w:numPr>
          <w:ilvl w:val="0"/>
          <w:numId w:val="6"/>
        </w:numPr>
        <w:spacing w:after="0" w:line="240" w:lineRule="auto"/>
        <w:jc w:val="both"/>
        <w:rPr>
          <w:rFonts w:ascii="Arial" w:hAnsi="Arial" w:cs="Arial"/>
          <w:sz w:val="24"/>
          <w:szCs w:val="24"/>
          <w:lang w:val="es-ES"/>
        </w:rPr>
      </w:pPr>
      <w:r w:rsidRPr="00C9714E">
        <w:rPr>
          <w:rFonts w:ascii="Arial" w:hAnsi="Arial" w:cs="Arial"/>
          <w:sz w:val="24"/>
          <w:szCs w:val="24"/>
          <w:lang w:val="es-ES"/>
        </w:rPr>
        <w:t>Universidad Centroamericana José Simeón Cañas –El Salvador- UCA JSC</w:t>
      </w:r>
    </w:p>
    <w:p w:rsidR="00706231" w:rsidRPr="00C9714E" w:rsidRDefault="00706231" w:rsidP="00DF0C63">
      <w:pPr>
        <w:numPr>
          <w:ilvl w:val="0"/>
          <w:numId w:val="6"/>
        </w:numPr>
        <w:spacing w:after="0" w:line="240" w:lineRule="auto"/>
        <w:jc w:val="both"/>
        <w:rPr>
          <w:rFonts w:ascii="Arial" w:hAnsi="Arial" w:cs="Arial"/>
          <w:sz w:val="24"/>
          <w:szCs w:val="24"/>
          <w:lang w:val="es-ES"/>
        </w:rPr>
      </w:pPr>
      <w:r w:rsidRPr="00C9714E">
        <w:rPr>
          <w:rFonts w:ascii="Arial" w:hAnsi="Arial" w:cs="Arial"/>
          <w:sz w:val="24"/>
          <w:szCs w:val="24"/>
          <w:lang w:val="es-ES"/>
        </w:rPr>
        <w:t>Universidad Centroamericana –Nicaragua- UCA</w:t>
      </w:r>
    </w:p>
    <w:p w:rsidR="00706231" w:rsidRPr="00C9714E" w:rsidRDefault="00706231" w:rsidP="00DF0C63">
      <w:pPr>
        <w:numPr>
          <w:ilvl w:val="0"/>
          <w:numId w:val="6"/>
        </w:numPr>
        <w:spacing w:after="0" w:line="240" w:lineRule="auto"/>
        <w:jc w:val="both"/>
        <w:rPr>
          <w:rFonts w:ascii="Arial" w:hAnsi="Arial" w:cs="Arial"/>
          <w:sz w:val="24"/>
          <w:szCs w:val="24"/>
          <w:lang w:val="es-ES"/>
        </w:rPr>
      </w:pPr>
      <w:r w:rsidRPr="00C9714E">
        <w:rPr>
          <w:rFonts w:ascii="Arial" w:hAnsi="Arial" w:cs="Arial"/>
          <w:sz w:val="24"/>
          <w:szCs w:val="24"/>
          <w:lang w:val="es-ES"/>
        </w:rPr>
        <w:t>Universidad del Pacífico –Perú- UP</w:t>
      </w:r>
    </w:p>
    <w:p w:rsidR="00706231" w:rsidRPr="00C9714E" w:rsidRDefault="00706231" w:rsidP="00DF0C63">
      <w:pPr>
        <w:numPr>
          <w:ilvl w:val="0"/>
          <w:numId w:val="6"/>
        </w:numPr>
        <w:spacing w:after="0" w:line="240" w:lineRule="auto"/>
        <w:jc w:val="both"/>
        <w:rPr>
          <w:rFonts w:ascii="Arial" w:hAnsi="Arial" w:cs="Arial"/>
          <w:sz w:val="24"/>
          <w:szCs w:val="24"/>
          <w:lang w:val="es-ES"/>
        </w:rPr>
      </w:pPr>
      <w:r w:rsidRPr="00C9714E">
        <w:rPr>
          <w:rFonts w:ascii="Arial" w:hAnsi="Arial" w:cs="Arial"/>
          <w:sz w:val="24"/>
          <w:szCs w:val="24"/>
          <w:lang w:val="es-ES"/>
        </w:rPr>
        <w:t>Universidad Iberoamericana –Ciudad de México- UIA</w:t>
      </w:r>
    </w:p>
    <w:p w:rsidR="00706231" w:rsidRPr="00C9714E" w:rsidRDefault="00706231" w:rsidP="00DF0C63">
      <w:pPr>
        <w:numPr>
          <w:ilvl w:val="0"/>
          <w:numId w:val="6"/>
        </w:numPr>
        <w:spacing w:after="0" w:line="240" w:lineRule="auto"/>
        <w:jc w:val="both"/>
        <w:rPr>
          <w:rFonts w:ascii="Arial" w:hAnsi="Arial" w:cs="Arial"/>
          <w:sz w:val="24"/>
          <w:szCs w:val="24"/>
          <w:lang w:val="es-ES"/>
        </w:rPr>
      </w:pPr>
      <w:r w:rsidRPr="00C9714E">
        <w:rPr>
          <w:rFonts w:ascii="Arial" w:hAnsi="Arial" w:cs="Arial"/>
          <w:sz w:val="24"/>
          <w:szCs w:val="24"/>
          <w:lang w:val="es-ES"/>
        </w:rPr>
        <w:t>Universidad Rafael Landívar – Guatemala- URL</w:t>
      </w:r>
    </w:p>
    <w:p w:rsidR="00706231" w:rsidRPr="00C9714E" w:rsidRDefault="00706231" w:rsidP="00DF0C63">
      <w:pPr>
        <w:numPr>
          <w:ilvl w:val="0"/>
          <w:numId w:val="6"/>
        </w:numPr>
        <w:spacing w:after="0" w:line="240" w:lineRule="auto"/>
        <w:jc w:val="both"/>
        <w:rPr>
          <w:rFonts w:ascii="Arial" w:hAnsi="Arial" w:cs="Arial"/>
          <w:sz w:val="24"/>
          <w:szCs w:val="24"/>
          <w:lang w:val="es-ES"/>
        </w:rPr>
      </w:pPr>
      <w:r w:rsidRPr="00C9714E">
        <w:rPr>
          <w:rFonts w:ascii="Arial" w:hAnsi="Arial" w:cs="Arial"/>
          <w:sz w:val="24"/>
          <w:szCs w:val="24"/>
          <w:lang w:val="es-ES"/>
        </w:rPr>
        <w:t>Universidad Antonio Ruiz de Montoya – Perú- UARM</w:t>
      </w:r>
    </w:p>
    <w:p w:rsidR="00706231" w:rsidRPr="00C9714E" w:rsidRDefault="00706231" w:rsidP="00DF0C63">
      <w:pPr>
        <w:numPr>
          <w:ilvl w:val="0"/>
          <w:numId w:val="6"/>
        </w:numPr>
        <w:spacing w:after="0" w:line="240" w:lineRule="auto"/>
        <w:jc w:val="both"/>
        <w:rPr>
          <w:rFonts w:ascii="Arial" w:hAnsi="Arial" w:cs="Arial"/>
          <w:sz w:val="24"/>
          <w:szCs w:val="24"/>
          <w:lang w:val="es-ES"/>
        </w:rPr>
      </w:pPr>
      <w:r w:rsidRPr="00C9714E">
        <w:rPr>
          <w:rFonts w:ascii="Arial" w:hAnsi="Arial" w:cs="Arial"/>
          <w:sz w:val="24"/>
          <w:szCs w:val="24"/>
          <w:lang w:val="es-ES"/>
        </w:rPr>
        <w:t xml:space="preserve">Universidade do Vale do Rio dos Sinos – Brasil- UNISINOS  </w:t>
      </w:r>
    </w:p>
    <w:p w:rsidR="00706231" w:rsidRPr="00C9714E" w:rsidRDefault="00706231" w:rsidP="00DF0C63">
      <w:pPr>
        <w:spacing w:after="0" w:line="240" w:lineRule="auto"/>
        <w:ind w:left="1068"/>
        <w:jc w:val="both"/>
        <w:rPr>
          <w:color w:val="3366FF"/>
          <w:lang w:val="pt-BR"/>
        </w:rPr>
      </w:pPr>
    </w:p>
    <w:p w:rsidR="004A3B70" w:rsidRPr="00C9714E" w:rsidRDefault="00121E4E" w:rsidP="004A3B70">
      <w:pPr>
        <w:spacing w:line="240" w:lineRule="auto"/>
        <w:jc w:val="both"/>
        <w:rPr>
          <w:rFonts w:ascii="Arial" w:hAnsi="Arial" w:cs="Arial"/>
          <w:sz w:val="24"/>
          <w:szCs w:val="24"/>
          <w:lang w:val="es-ES"/>
        </w:rPr>
      </w:pPr>
      <w:r w:rsidRPr="00C9714E">
        <w:rPr>
          <w:rFonts w:ascii="Arial" w:hAnsi="Arial" w:cs="Arial"/>
          <w:sz w:val="24"/>
          <w:szCs w:val="24"/>
          <w:lang w:val="es-ES"/>
        </w:rPr>
        <w:t xml:space="preserve">Los resultados del proceso de autoevaluación </w:t>
      </w:r>
      <w:r w:rsidR="004A3B70" w:rsidRPr="00C9714E">
        <w:rPr>
          <w:rFonts w:ascii="Arial" w:hAnsi="Arial" w:cs="Arial"/>
          <w:sz w:val="24"/>
          <w:szCs w:val="24"/>
          <w:lang w:val="es-ES"/>
        </w:rPr>
        <w:t>fueron la consideración de</w:t>
      </w:r>
      <w:r w:rsidRPr="00C9714E">
        <w:rPr>
          <w:rFonts w:ascii="Arial" w:hAnsi="Arial" w:cs="Arial"/>
          <w:sz w:val="24"/>
          <w:szCs w:val="24"/>
          <w:lang w:val="es-ES"/>
        </w:rPr>
        <w:t xml:space="preserve"> cinco tipos de impactos involucrados conforme al diseño y estructura del Sistema de Autoevaluación y Gestión de la RSU en AUSJAL. Estos impactos se estudian desde las siguientes perspectivas: educativas, cognoscitivas/epistemológicas, soc</w:t>
      </w:r>
      <w:r w:rsidR="004A3B70" w:rsidRPr="00C9714E">
        <w:rPr>
          <w:rFonts w:ascii="Arial" w:hAnsi="Arial" w:cs="Arial"/>
          <w:sz w:val="24"/>
          <w:szCs w:val="24"/>
          <w:lang w:val="es-ES"/>
        </w:rPr>
        <w:t>ial, organizacional y ambiental (Cuadro #1). En cuanto a la metodología de implementación del sistema, se acordaron acciones de progreso en el corto, mediano y largo plazo, como parte de la estrategia de mejora continua y del Plan de fortalecimiento institucional de la RSU de cada universidad (Cuadro #2).</w:t>
      </w:r>
    </w:p>
    <w:p w:rsidR="004A3B70" w:rsidRPr="00C9714E" w:rsidRDefault="004A3B70" w:rsidP="004A3B70">
      <w:pPr>
        <w:spacing w:line="240" w:lineRule="auto"/>
        <w:jc w:val="both"/>
        <w:rPr>
          <w:rFonts w:ascii="Arial" w:hAnsi="Arial" w:cs="Arial"/>
          <w:sz w:val="24"/>
          <w:szCs w:val="24"/>
          <w:lang w:val="es-ES"/>
        </w:rPr>
      </w:pPr>
      <w:r w:rsidRPr="00C9714E">
        <w:rPr>
          <w:rFonts w:ascii="Arial" w:hAnsi="Arial" w:cs="Arial"/>
          <w:sz w:val="24"/>
          <w:szCs w:val="24"/>
          <w:lang w:val="es-ES"/>
        </w:rPr>
        <w:t>Los resultados obtenidos constituyeron  un trabajo en red, basado en el aporte de estas universidades que no sólo han discernido variables e indicadores, sino que han nutrido la reflexión y el intercambio en esta línea de trabajo a partir de sus realidades concretas.</w:t>
      </w:r>
    </w:p>
    <w:p w:rsidR="00121E4E" w:rsidRPr="00C9714E" w:rsidRDefault="00121E4E" w:rsidP="00554209">
      <w:pPr>
        <w:spacing w:line="240" w:lineRule="auto"/>
        <w:jc w:val="both"/>
        <w:rPr>
          <w:rFonts w:ascii="Arial" w:hAnsi="Arial" w:cs="Arial"/>
          <w:sz w:val="24"/>
          <w:szCs w:val="24"/>
          <w:lang w:val="es-ES"/>
        </w:rPr>
      </w:pPr>
    </w:p>
    <w:p w:rsidR="004A3B70" w:rsidRPr="00C9714E" w:rsidRDefault="004A3B70" w:rsidP="00554209">
      <w:pPr>
        <w:spacing w:line="240" w:lineRule="auto"/>
        <w:jc w:val="both"/>
        <w:rPr>
          <w:rFonts w:ascii="Arial" w:hAnsi="Arial" w:cs="Arial"/>
          <w:sz w:val="24"/>
          <w:szCs w:val="24"/>
          <w:lang w:val="es-ES"/>
        </w:rPr>
      </w:pPr>
    </w:p>
    <w:p w:rsidR="00C9714E" w:rsidRPr="00C9714E" w:rsidRDefault="00C9714E" w:rsidP="00554209">
      <w:pPr>
        <w:spacing w:line="240" w:lineRule="auto"/>
        <w:jc w:val="both"/>
        <w:rPr>
          <w:rFonts w:ascii="Arial" w:hAnsi="Arial" w:cs="Arial"/>
          <w:sz w:val="24"/>
          <w:szCs w:val="24"/>
          <w:lang w:val="es-ES"/>
        </w:rPr>
      </w:pPr>
    </w:p>
    <w:p w:rsidR="004A3B70" w:rsidRPr="00C9714E" w:rsidRDefault="004A3B70" w:rsidP="00554209">
      <w:pPr>
        <w:spacing w:line="240" w:lineRule="auto"/>
        <w:jc w:val="both"/>
        <w:rPr>
          <w:rFonts w:ascii="Arial" w:hAnsi="Arial" w:cs="Arial"/>
          <w:sz w:val="24"/>
          <w:szCs w:val="24"/>
          <w:lang w:val="es-ES"/>
        </w:rPr>
      </w:pPr>
    </w:p>
    <w:p w:rsidR="004A3B70" w:rsidRDefault="004A3B70" w:rsidP="00554209">
      <w:pPr>
        <w:spacing w:line="240" w:lineRule="auto"/>
        <w:jc w:val="both"/>
        <w:rPr>
          <w:rFonts w:ascii="Arial" w:hAnsi="Arial" w:cs="Arial"/>
          <w:sz w:val="24"/>
          <w:szCs w:val="24"/>
          <w:lang w:val="es-ES"/>
        </w:rPr>
      </w:pPr>
    </w:p>
    <w:p w:rsidR="00804707" w:rsidRDefault="00804707" w:rsidP="00554209">
      <w:pPr>
        <w:spacing w:line="240" w:lineRule="auto"/>
        <w:jc w:val="both"/>
        <w:rPr>
          <w:rFonts w:ascii="Arial" w:hAnsi="Arial" w:cs="Arial"/>
          <w:sz w:val="24"/>
          <w:szCs w:val="24"/>
          <w:lang w:val="es-ES"/>
        </w:rPr>
      </w:pPr>
    </w:p>
    <w:p w:rsidR="00804707" w:rsidRPr="00C9714E" w:rsidRDefault="00804707" w:rsidP="00554209">
      <w:pPr>
        <w:spacing w:line="240" w:lineRule="auto"/>
        <w:jc w:val="both"/>
        <w:rPr>
          <w:rFonts w:ascii="Arial" w:hAnsi="Arial" w:cs="Arial"/>
          <w:sz w:val="24"/>
          <w:szCs w:val="24"/>
          <w:lang w:val="es-ES"/>
        </w:rPr>
      </w:pPr>
    </w:p>
    <w:p w:rsidR="004A3B70" w:rsidRPr="00C9714E" w:rsidRDefault="004A3B70" w:rsidP="00554209">
      <w:pPr>
        <w:spacing w:line="240" w:lineRule="auto"/>
        <w:jc w:val="both"/>
        <w:rPr>
          <w:rFonts w:ascii="Arial" w:hAnsi="Arial" w:cs="Arial"/>
          <w:sz w:val="24"/>
          <w:szCs w:val="24"/>
          <w:lang w:val="es-ES"/>
        </w:rPr>
      </w:pPr>
    </w:p>
    <w:p w:rsidR="00037DF4" w:rsidRPr="00C9714E" w:rsidRDefault="00037DF4" w:rsidP="00554209">
      <w:pPr>
        <w:spacing w:line="240" w:lineRule="auto"/>
        <w:jc w:val="center"/>
        <w:rPr>
          <w:rFonts w:ascii="Arial" w:hAnsi="Arial" w:cs="Arial"/>
          <w:b/>
          <w:lang w:val="es-ES"/>
        </w:rPr>
      </w:pPr>
      <w:r w:rsidRPr="00C9714E">
        <w:rPr>
          <w:rFonts w:ascii="Arial" w:hAnsi="Arial" w:cs="Arial"/>
          <w:b/>
          <w:lang w:val="es-ES"/>
        </w:rPr>
        <w:lastRenderedPageBreak/>
        <w:t>Cuadro 1: Mapa Conceptual del sistema de autoevaluación y gestión de la RSU-AUSJAL</w:t>
      </w:r>
    </w:p>
    <w:p w:rsidR="004A3B70" w:rsidRPr="00C9714E" w:rsidRDefault="00554209" w:rsidP="004A3B70">
      <w:pPr>
        <w:jc w:val="center"/>
        <w:rPr>
          <w:rFonts w:ascii="NewsGothicBT-BoldItalic" w:hAnsi="NewsGothicBT-BoldItalic" w:cs="NewsGothicBT-BoldItalic"/>
          <w:b/>
          <w:bCs/>
          <w:i/>
          <w:iCs/>
          <w:color w:val="4D4D4D"/>
          <w:sz w:val="16"/>
          <w:szCs w:val="16"/>
        </w:rPr>
      </w:pPr>
      <w:r w:rsidRPr="00C9714E">
        <w:rPr>
          <w:rFonts w:ascii="Times New Roman" w:hAnsi="Times New Roman" w:cs="Times New Roman"/>
          <w:b/>
          <w:bCs/>
          <w:noProof/>
          <w:sz w:val="23"/>
          <w:szCs w:val="23"/>
          <w:lang w:val="es-ES_tradnl" w:eastAsia="es-ES_tradnl"/>
        </w:rPr>
        <w:drawing>
          <wp:inline distT="0" distB="0" distL="0" distR="0" wp14:anchorId="42994741" wp14:editId="0D4F733D">
            <wp:extent cx="4644631" cy="3260785"/>
            <wp:effectExtent l="0" t="0" r="381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65927" cy="3275736"/>
                    </a:xfrm>
                    <a:prstGeom prst="rect">
                      <a:avLst/>
                    </a:prstGeom>
                    <a:noFill/>
                    <a:ln>
                      <a:noFill/>
                    </a:ln>
                  </pic:spPr>
                </pic:pic>
              </a:graphicData>
            </a:graphic>
          </wp:inline>
        </w:drawing>
      </w:r>
    </w:p>
    <w:p w:rsidR="00037DF4" w:rsidRPr="00C9714E" w:rsidRDefault="00554209" w:rsidP="004A3B70">
      <w:pPr>
        <w:jc w:val="center"/>
        <w:rPr>
          <w:rFonts w:ascii="Times New Roman" w:hAnsi="Times New Roman" w:cs="Times New Roman"/>
          <w:b/>
          <w:bCs/>
          <w:sz w:val="23"/>
          <w:szCs w:val="23"/>
          <w:lang w:val="es-ES"/>
        </w:rPr>
      </w:pPr>
      <w:r w:rsidRPr="00C9714E">
        <w:rPr>
          <w:rFonts w:ascii="NewsGothicBT-BoldItalic" w:hAnsi="NewsGothicBT-BoldItalic" w:cs="NewsGothicBT-BoldItalic"/>
          <w:b/>
          <w:bCs/>
          <w:i/>
          <w:iCs/>
          <w:color w:val="4D4D4D"/>
          <w:sz w:val="16"/>
          <w:szCs w:val="16"/>
        </w:rPr>
        <w:t xml:space="preserve">Fuente: </w:t>
      </w:r>
      <w:r w:rsidRPr="00C9714E">
        <w:rPr>
          <w:rFonts w:ascii="NewsGothicBT-Italic" w:hAnsi="NewsGothicBT-Italic" w:cs="NewsGothicBT-Italic"/>
          <w:i/>
          <w:iCs/>
          <w:color w:val="4D4D4D"/>
          <w:sz w:val="16"/>
          <w:szCs w:val="16"/>
        </w:rPr>
        <w:t>Políticas y Sistema de Autoevaluación y Gestión de la RSU-AUSJAL. (AUSJAL, 2009: 31)</w:t>
      </w:r>
    </w:p>
    <w:p w:rsidR="00037DF4" w:rsidRPr="00C9714E" w:rsidRDefault="00037DF4" w:rsidP="00554209">
      <w:pPr>
        <w:spacing w:line="240" w:lineRule="auto"/>
        <w:jc w:val="center"/>
        <w:rPr>
          <w:rFonts w:ascii="Arial" w:hAnsi="Arial" w:cs="Arial"/>
          <w:b/>
          <w:lang w:val="es-ES"/>
        </w:rPr>
      </w:pPr>
      <w:r w:rsidRPr="00C9714E">
        <w:rPr>
          <w:rFonts w:ascii="Arial" w:hAnsi="Arial" w:cs="Arial"/>
          <w:b/>
          <w:lang w:val="es-ES"/>
        </w:rPr>
        <w:t xml:space="preserve">Cuadro 2: Metodología de aplicación del sistema de autoevaluación y gestión de la RSU-AUSJAL </w:t>
      </w:r>
    </w:p>
    <w:p w:rsidR="00037DF4" w:rsidRPr="00C9714E" w:rsidRDefault="007A1207" w:rsidP="007A1207">
      <w:pPr>
        <w:ind w:firstLine="708"/>
        <w:jc w:val="center"/>
      </w:pPr>
      <w:r w:rsidRPr="00C9714E">
        <w:rPr>
          <w:noProof/>
          <w:lang w:val="es-ES_tradnl" w:eastAsia="es-ES_tradnl"/>
        </w:rPr>
        <w:drawing>
          <wp:inline distT="0" distB="0" distL="0" distR="0" wp14:anchorId="3C04B0D8" wp14:editId="1B012577">
            <wp:extent cx="5400135" cy="3575170"/>
            <wp:effectExtent l="0" t="0" r="0" b="63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135" cy="3575170"/>
                    </a:xfrm>
                    <a:prstGeom prst="rect">
                      <a:avLst/>
                    </a:prstGeom>
                    <a:noFill/>
                    <a:ln>
                      <a:noFill/>
                    </a:ln>
                  </pic:spPr>
                </pic:pic>
              </a:graphicData>
            </a:graphic>
          </wp:inline>
        </w:drawing>
      </w:r>
    </w:p>
    <w:p w:rsidR="00037DF4" w:rsidRPr="00C9714E" w:rsidRDefault="00037DF4" w:rsidP="007A1207">
      <w:pPr>
        <w:jc w:val="center"/>
        <w:rPr>
          <w:rFonts w:ascii="NewsGothicBT-BoldItalic" w:hAnsi="NewsGothicBT-BoldItalic" w:cs="NewsGothicBT-BoldItalic"/>
          <w:b/>
          <w:bCs/>
          <w:i/>
          <w:iCs/>
          <w:color w:val="4D4D4D"/>
          <w:sz w:val="16"/>
          <w:szCs w:val="16"/>
        </w:rPr>
      </w:pPr>
      <w:r w:rsidRPr="00C9714E">
        <w:rPr>
          <w:rFonts w:ascii="NewsGothicBT-BoldItalic" w:hAnsi="NewsGothicBT-BoldItalic" w:cs="NewsGothicBT-BoldItalic"/>
          <w:b/>
          <w:bCs/>
          <w:i/>
          <w:iCs/>
          <w:color w:val="4D4D4D"/>
          <w:sz w:val="16"/>
          <w:szCs w:val="16"/>
        </w:rPr>
        <w:t xml:space="preserve">Fuente: Presentación sintetizada del Sistema de Autoevaluación y Gestión de la RSU-AUSJAL. (AUSJAL, 2009: 18) </w:t>
      </w:r>
    </w:p>
    <w:p w:rsidR="00C9714E" w:rsidRPr="00C9714E" w:rsidRDefault="00C9714E" w:rsidP="00C9714E">
      <w:pPr>
        <w:spacing w:line="240" w:lineRule="auto"/>
        <w:jc w:val="both"/>
        <w:rPr>
          <w:rFonts w:ascii="Arial" w:hAnsi="Arial" w:cs="Arial"/>
          <w:sz w:val="24"/>
          <w:szCs w:val="24"/>
          <w:lang w:val="es-ES"/>
        </w:rPr>
      </w:pPr>
      <w:r w:rsidRPr="00C9714E">
        <w:rPr>
          <w:rFonts w:ascii="Arial" w:hAnsi="Arial" w:cs="Arial"/>
          <w:sz w:val="24"/>
          <w:szCs w:val="24"/>
          <w:lang w:val="es-ES"/>
        </w:rPr>
        <w:lastRenderedPageBreak/>
        <w:t>En términos más concretos, se puede destacar que el proyecto de RSU está compuesto por dos grandes etapas: por un lado el autodiagnóstico de RSU, terminado en  2010; y por el otro, lo relativo al fortalecimiento de la RSU en base a lo revelado en el autodiagnóstico. Este proceso se tiene previsto que comenzará en 2011-2012.</w:t>
      </w:r>
    </w:p>
    <w:p w:rsidR="00C9714E" w:rsidRPr="00C9714E" w:rsidRDefault="00C9714E" w:rsidP="00C9714E">
      <w:pPr>
        <w:spacing w:line="240" w:lineRule="auto"/>
        <w:jc w:val="both"/>
        <w:rPr>
          <w:rFonts w:ascii="Arial" w:hAnsi="Arial" w:cs="Arial"/>
          <w:sz w:val="24"/>
          <w:szCs w:val="24"/>
          <w:lang w:val="es-ES"/>
        </w:rPr>
      </w:pPr>
      <w:r w:rsidRPr="00C9714E">
        <w:rPr>
          <w:rFonts w:ascii="Arial" w:hAnsi="Arial" w:cs="Arial"/>
          <w:sz w:val="24"/>
          <w:szCs w:val="24"/>
          <w:lang w:val="es-ES"/>
        </w:rPr>
        <w:t>Para el caso salvadoreño, La UCA encargó la ejecución del proyecto a la Vicerrectoría de Proyección Social, dado que se enmarca en el área de su competencia. Se empezó a trabajar este proyecto en febrero del año 2009. Todo el esfuerzo se realizó en la dirección de obtener los datos que permitieran realizar el autodiagnóstico institucional, ajustándose al cronograma establecido. Para la elaboración del autodiagnóstico, se contó con el apoyo del Instituto Universitario de Opinión Pública (IUDOP), entidad de la misma Universidad, con gran experiencia en el procesamiento de datos de encuestas y consultas.</w:t>
      </w:r>
    </w:p>
    <w:p w:rsidR="00C9714E" w:rsidRPr="00C9714E" w:rsidRDefault="00C9714E" w:rsidP="00C9714E">
      <w:pPr>
        <w:spacing w:line="240" w:lineRule="auto"/>
        <w:jc w:val="both"/>
        <w:rPr>
          <w:rFonts w:ascii="Arial" w:hAnsi="Arial" w:cs="Arial"/>
          <w:sz w:val="24"/>
          <w:szCs w:val="24"/>
          <w:lang w:val="es-ES"/>
        </w:rPr>
      </w:pPr>
      <w:r w:rsidRPr="00C9714E">
        <w:rPr>
          <w:rFonts w:ascii="Arial" w:hAnsi="Arial" w:cs="Arial"/>
          <w:sz w:val="24"/>
          <w:szCs w:val="24"/>
          <w:lang w:val="es-ES"/>
        </w:rPr>
        <w:t xml:space="preserve">Finalmente, a sabiendas de las </w:t>
      </w:r>
      <w:r w:rsidR="00804707">
        <w:rPr>
          <w:rFonts w:ascii="Arial" w:hAnsi="Arial" w:cs="Arial"/>
          <w:sz w:val="24"/>
          <w:szCs w:val="24"/>
          <w:lang w:val="es-ES"/>
        </w:rPr>
        <w:t>consideraciones</w:t>
      </w:r>
      <w:r w:rsidRPr="00C9714E">
        <w:rPr>
          <w:rFonts w:ascii="Arial" w:hAnsi="Arial" w:cs="Arial"/>
          <w:sz w:val="24"/>
          <w:szCs w:val="24"/>
          <w:lang w:val="es-ES"/>
        </w:rPr>
        <w:t xml:space="preserve"> propias de los sistemas de evaluación institucional y de nuestro propio proceso de autoevaluación, hoy se puede  elaborar una primera imagen advirtiendo que la misma constituye un hito fundante en la decisión de mirar críticamente, e indagar en el modo de ser y hacer universidad.  </w:t>
      </w:r>
    </w:p>
    <w:p w:rsidR="00706231" w:rsidRPr="00C9714E" w:rsidRDefault="00706231" w:rsidP="007A1207">
      <w:pPr>
        <w:pStyle w:val="Default"/>
        <w:numPr>
          <w:ilvl w:val="0"/>
          <w:numId w:val="19"/>
        </w:numPr>
        <w:rPr>
          <w:rFonts w:ascii="Arial" w:hAnsi="Arial" w:cs="Arial"/>
          <w:b/>
          <w:bCs/>
        </w:rPr>
      </w:pPr>
      <w:r w:rsidRPr="00C9714E">
        <w:rPr>
          <w:rFonts w:ascii="Arial" w:hAnsi="Arial" w:cs="Arial"/>
          <w:b/>
          <w:bCs/>
        </w:rPr>
        <w:t>Situación de partida</w:t>
      </w:r>
    </w:p>
    <w:p w:rsidR="00706231" w:rsidRPr="00C9714E" w:rsidRDefault="00706231" w:rsidP="004549E0">
      <w:pPr>
        <w:autoSpaceDE w:val="0"/>
        <w:autoSpaceDN w:val="0"/>
        <w:adjustRightInd w:val="0"/>
        <w:spacing w:after="0" w:line="240" w:lineRule="auto"/>
        <w:jc w:val="both"/>
        <w:rPr>
          <w:rFonts w:ascii="Times New Roman" w:hAnsi="Times New Roman" w:cs="Times New Roman"/>
          <w:sz w:val="24"/>
          <w:szCs w:val="24"/>
          <w:lang w:val="es-ES"/>
        </w:rPr>
      </w:pPr>
    </w:p>
    <w:p w:rsidR="00706231" w:rsidRPr="007A1207" w:rsidRDefault="008C69A1" w:rsidP="007A1207">
      <w:pPr>
        <w:spacing w:line="240" w:lineRule="auto"/>
        <w:jc w:val="both"/>
        <w:rPr>
          <w:rFonts w:ascii="Arial" w:hAnsi="Arial" w:cs="Arial"/>
          <w:sz w:val="24"/>
          <w:szCs w:val="24"/>
          <w:lang w:val="es-ES"/>
        </w:rPr>
      </w:pPr>
      <w:r w:rsidRPr="00C9714E">
        <w:rPr>
          <w:rFonts w:ascii="Arial" w:hAnsi="Arial" w:cs="Arial"/>
          <w:sz w:val="24"/>
          <w:szCs w:val="24"/>
          <w:lang w:val="es-ES"/>
        </w:rPr>
        <w:t>En la XIV Asamblea General Ordinaria de AUSJAL celebrada en</w:t>
      </w:r>
      <w:r w:rsidRPr="007A1207">
        <w:rPr>
          <w:rFonts w:ascii="Arial" w:hAnsi="Arial" w:cs="Arial"/>
          <w:sz w:val="24"/>
          <w:szCs w:val="24"/>
          <w:lang w:val="es-ES"/>
        </w:rPr>
        <w:t xml:space="preserve"> mayo de 2005 en la sede de la Universidad Católica de Córdoba, se presentó un borrador del documento sobre “Políticas e Indicadores de Responsabilidad Social Universitaria en AUSJAL”. Se destacó la importancia de discutir en AUSJAL sobre los distintos modelos teóricos acerca de lo que se entiende por RSU. La Asamblea acordó que se iniciara una discusión vía Internet sobre el borrador del documento presentado</w:t>
      </w:r>
      <w:r w:rsidRPr="007A1207">
        <w:rPr>
          <w:rFonts w:ascii="Arial" w:hAnsi="Arial" w:cs="Arial"/>
          <w:vertAlign w:val="superscript"/>
          <w:lang w:val="es-ES"/>
        </w:rPr>
        <w:footnoteReference w:id="2"/>
      </w:r>
      <w:r w:rsidRPr="007A1207">
        <w:rPr>
          <w:rFonts w:ascii="Arial" w:hAnsi="Arial" w:cs="Arial"/>
          <w:sz w:val="24"/>
          <w:szCs w:val="24"/>
          <w:lang w:val="es-ES"/>
        </w:rPr>
        <w:t>.</w:t>
      </w:r>
    </w:p>
    <w:p w:rsidR="00C9714E" w:rsidRDefault="00706231" w:rsidP="007A1207">
      <w:pPr>
        <w:spacing w:line="240" w:lineRule="auto"/>
        <w:jc w:val="both"/>
        <w:rPr>
          <w:rFonts w:ascii="Arial" w:hAnsi="Arial" w:cs="Arial"/>
          <w:sz w:val="24"/>
          <w:szCs w:val="24"/>
          <w:lang w:val="es-ES"/>
        </w:rPr>
      </w:pPr>
      <w:r w:rsidRPr="007A1207">
        <w:rPr>
          <w:rFonts w:ascii="Arial" w:hAnsi="Arial" w:cs="Arial"/>
          <w:sz w:val="24"/>
          <w:szCs w:val="24"/>
          <w:lang w:val="es-ES"/>
        </w:rPr>
        <w:t xml:space="preserve">Durante el año 2006 a través de la Secretaria Ejecutiva de AUSJAL </w:t>
      </w:r>
      <w:r w:rsidR="00C9714E">
        <w:rPr>
          <w:rFonts w:ascii="Arial" w:hAnsi="Arial" w:cs="Arial"/>
          <w:sz w:val="24"/>
          <w:szCs w:val="24"/>
          <w:lang w:val="es-ES"/>
        </w:rPr>
        <w:t xml:space="preserve">se </w:t>
      </w:r>
      <w:r w:rsidRPr="007A1207">
        <w:rPr>
          <w:rFonts w:ascii="Arial" w:hAnsi="Arial" w:cs="Arial"/>
          <w:sz w:val="24"/>
          <w:szCs w:val="24"/>
          <w:lang w:val="es-ES"/>
        </w:rPr>
        <w:t>adelantaba</w:t>
      </w:r>
      <w:r w:rsidR="00C9714E">
        <w:rPr>
          <w:rFonts w:ascii="Arial" w:hAnsi="Arial" w:cs="Arial"/>
          <w:sz w:val="24"/>
          <w:szCs w:val="24"/>
          <w:lang w:val="es-ES"/>
        </w:rPr>
        <w:t>n</w:t>
      </w:r>
      <w:r w:rsidRPr="007A1207">
        <w:rPr>
          <w:rFonts w:ascii="Arial" w:hAnsi="Arial" w:cs="Arial"/>
          <w:sz w:val="24"/>
          <w:szCs w:val="24"/>
          <w:lang w:val="es-ES"/>
        </w:rPr>
        <w:t xml:space="preserve"> una serie de iniciativas en relación con la RSU. Por un lado se trabajó en un levantamiento de información acerca de los programas e iniciativas que se ejecutaban en este momento en las distintas universidades de la Asociación. Adicionalmente, se realizaron </w:t>
      </w:r>
      <w:r w:rsidR="00C9714E">
        <w:rPr>
          <w:rFonts w:ascii="Arial" w:hAnsi="Arial" w:cs="Arial"/>
          <w:sz w:val="24"/>
          <w:szCs w:val="24"/>
          <w:lang w:val="es-ES"/>
        </w:rPr>
        <w:t>nueve</w:t>
      </w:r>
      <w:r w:rsidRPr="007A1207">
        <w:rPr>
          <w:rFonts w:ascii="Arial" w:hAnsi="Arial" w:cs="Arial"/>
          <w:sz w:val="24"/>
          <w:szCs w:val="24"/>
          <w:lang w:val="es-ES"/>
        </w:rPr>
        <w:t xml:space="preserve"> </w:t>
      </w:r>
      <w:r w:rsidR="007A1207" w:rsidRPr="007A1207">
        <w:rPr>
          <w:rFonts w:ascii="Arial" w:hAnsi="Arial" w:cs="Arial"/>
          <w:sz w:val="24"/>
          <w:szCs w:val="24"/>
          <w:lang w:val="es-ES"/>
        </w:rPr>
        <w:t>audios</w:t>
      </w:r>
      <w:r w:rsidRPr="007A1207">
        <w:rPr>
          <w:rFonts w:ascii="Arial" w:hAnsi="Arial" w:cs="Arial"/>
          <w:sz w:val="24"/>
          <w:szCs w:val="24"/>
          <w:lang w:val="es-ES"/>
        </w:rPr>
        <w:t xml:space="preserve"> conferencias sobre el tema con la participación de más de 16 universidades de la Asociación. En ellas se examinaron los documentos de la Compañía y de las universidades sobre el</w:t>
      </w:r>
      <w:r w:rsidR="007A1207">
        <w:rPr>
          <w:rFonts w:ascii="Arial" w:hAnsi="Arial" w:cs="Arial"/>
          <w:sz w:val="24"/>
          <w:szCs w:val="24"/>
          <w:lang w:val="es-ES"/>
        </w:rPr>
        <w:t xml:space="preserve"> </w:t>
      </w:r>
      <w:r w:rsidRPr="007A1207">
        <w:rPr>
          <w:rFonts w:ascii="Arial" w:hAnsi="Arial" w:cs="Arial"/>
          <w:sz w:val="24"/>
          <w:szCs w:val="24"/>
          <w:lang w:val="es-ES"/>
        </w:rPr>
        <w:t>tema, los distintos enfoques teóricos, se presentaron las experiencias de colaboración de universidades de AUSJAL. Finalmente, en la XV Asamblea Ordinaria de Rectores se presentó a la consideración de los rectores los lineamientos para la definición de un Proyecto de Fortalecimiento Institucional de la Responsabilidad Social de las Universidades de AUSJAL. El proyecto apunta al</w:t>
      </w:r>
      <w:r w:rsidR="00C9714E">
        <w:rPr>
          <w:rFonts w:ascii="Arial" w:hAnsi="Arial" w:cs="Arial"/>
          <w:sz w:val="24"/>
          <w:szCs w:val="24"/>
          <w:lang w:val="es-ES"/>
        </w:rPr>
        <w:t xml:space="preserve"> </w:t>
      </w:r>
      <w:r w:rsidRPr="007A1207">
        <w:rPr>
          <w:rFonts w:ascii="Arial" w:hAnsi="Arial" w:cs="Arial"/>
          <w:sz w:val="24"/>
          <w:szCs w:val="24"/>
          <w:lang w:val="es-ES"/>
        </w:rPr>
        <w:t>desarrollo conceptual y metodológico de indicadores de gestión de la responsabilidad social universitaria</w:t>
      </w:r>
      <w:r w:rsidR="00C9714E">
        <w:rPr>
          <w:rFonts w:ascii="Arial" w:hAnsi="Arial" w:cs="Arial"/>
          <w:sz w:val="24"/>
          <w:szCs w:val="24"/>
          <w:lang w:val="es-ES"/>
        </w:rPr>
        <w:t xml:space="preserve">, </w:t>
      </w:r>
      <w:r w:rsidRPr="007A1207">
        <w:rPr>
          <w:rFonts w:ascii="Arial" w:hAnsi="Arial" w:cs="Arial"/>
          <w:sz w:val="24"/>
          <w:szCs w:val="24"/>
          <w:lang w:val="es-ES"/>
        </w:rPr>
        <w:t xml:space="preserve">los cuales permitirán evaluar lo que las universidades están haciendo en dicha temática. </w:t>
      </w:r>
    </w:p>
    <w:p w:rsidR="00C9714E" w:rsidRDefault="00C9714E" w:rsidP="007A1207">
      <w:pPr>
        <w:spacing w:line="240" w:lineRule="auto"/>
        <w:jc w:val="both"/>
        <w:rPr>
          <w:rFonts w:ascii="Arial" w:hAnsi="Arial" w:cs="Arial"/>
          <w:sz w:val="24"/>
          <w:szCs w:val="24"/>
          <w:lang w:val="es-ES"/>
        </w:rPr>
      </w:pPr>
      <w:r>
        <w:rPr>
          <w:rFonts w:ascii="Arial" w:hAnsi="Arial" w:cs="Arial"/>
          <w:sz w:val="24"/>
          <w:szCs w:val="24"/>
          <w:lang w:val="es-ES"/>
        </w:rPr>
        <w:t xml:space="preserve">Con el objetivo </w:t>
      </w:r>
      <w:r w:rsidR="00706231" w:rsidRPr="007A1207">
        <w:rPr>
          <w:rFonts w:ascii="Arial" w:hAnsi="Arial" w:cs="Arial"/>
          <w:sz w:val="24"/>
          <w:szCs w:val="24"/>
          <w:lang w:val="es-ES"/>
        </w:rPr>
        <w:t xml:space="preserve">de completar el proceso de autoevaluación, la Universidad Centroamericana “José Simeón Cañas” </w:t>
      </w:r>
      <w:r>
        <w:rPr>
          <w:rFonts w:ascii="Arial" w:hAnsi="Arial" w:cs="Arial"/>
          <w:sz w:val="24"/>
          <w:szCs w:val="24"/>
          <w:lang w:val="es-ES"/>
        </w:rPr>
        <w:t xml:space="preserve">(UCA) </w:t>
      </w:r>
      <w:r w:rsidR="00706231" w:rsidRPr="007A1207">
        <w:rPr>
          <w:rFonts w:ascii="Arial" w:hAnsi="Arial" w:cs="Arial"/>
          <w:sz w:val="24"/>
          <w:szCs w:val="24"/>
          <w:lang w:val="es-ES"/>
        </w:rPr>
        <w:t xml:space="preserve">fue elaborando diferentes esfuerzos </w:t>
      </w:r>
      <w:r w:rsidR="00706231" w:rsidRPr="007A1207">
        <w:rPr>
          <w:rFonts w:ascii="Arial" w:hAnsi="Arial" w:cs="Arial"/>
          <w:sz w:val="24"/>
          <w:szCs w:val="24"/>
          <w:lang w:val="es-ES"/>
        </w:rPr>
        <w:lastRenderedPageBreak/>
        <w:t>orientados a</w:t>
      </w:r>
      <w:r w:rsidR="008C69A1" w:rsidRPr="007A1207">
        <w:rPr>
          <w:rFonts w:ascii="Arial" w:hAnsi="Arial" w:cs="Arial"/>
          <w:sz w:val="24"/>
          <w:szCs w:val="24"/>
          <w:lang w:val="es-ES"/>
        </w:rPr>
        <w:t xml:space="preserve"> registrar aspectos relativos al </w:t>
      </w:r>
      <w:r w:rsidR="00706231" w:rsidRPr="007A1207">
        <w:rPr>
          <w:rFonts w:ascii="Arial" w:hAnsi="Arial" w:cs="Arial"/>
          <w:sz w:val="24"/>
          <w:szCs w:val="24"/>
          <w:lang w:val="es-ES"/>
        </w:rPr>
        <w:t>contexto institucional</w:t>
      </w:r>
      <w:r w:rsidR="008C69A1" w:rsidRPr="007A1207">
        <w:rPr>
          <w:rFonts w:ascii="Arial" w:hAnsi="Arial" w:cs="Arial"/>
          <w:sz w:val="24"/>
          <w:szCs w:val="24"/>
          <w:lang w:val="es-ES"/>
        </w:rPr>
        <w:t>, en el entendido de propiciar espacios de lectura y difusión desde la mirada de la comunidad universitaria en el marco del trabajo en Red</w:t>
      </w:r>
      <w:r w:rsidR="00804707">
        <w:rPr>
          <w:rFonts w:ascii="Arial" w:hAnsi="Arial" w:cs="Arial"/>
          <w:sz w:val="24"/>
          <w:szCs w:val="24"/>
          <w:lang w:val="es-ES"/>
        </w:rPr>
        <w:t>.</w:t>
      </w:r>
      <w:r w:rsidR="008C69A1" w:rsidRPr="007A1207">
        <w:rPr>
          <w:rFonts w:ascii="Arial" w:hAnsi="Arial" w:cs="Arial"/>
          <w:sz w:val="24"/>
          <w:szCs w:val="24"/>
          <w:lang w:val="es-ES"/>
        </w:rPr>
        <w:t xml:space="preserve"> </w:t>
      </w:r>
      <w:r w:rsidR="00706231" w:rsidRPr="007A1207">
        <w:rPr>
          <w:rFonts w:ascii="Arial" w:hAnsi="Arial" w:cs="Arial"/>
          <w:sz w:val="24"/>
          <w:szCs w:val="24"/>
          <w:lang w:val="es-ES"/>
        </w:rPr>
        <w:t>En términos más concretos, se trata de redimensionar la tarea realizada por la Universidad conforme a su contexto.</w:t>
      </w:r>
    </w:p>
    <w:p w:rsidR="00706231" w:rsidRPr="007A1207" w:rsidRDefault="00706231" w:rsidP="007A1207">
      <w:pPr>
        <w:spacing w:line="240" w:lineRule="auto"/>
        <w:jc w:val="both"/>
        <w:rPr>
          <w:rFonts w:ascii="Arial" w:hAnsi="Arial" w:cs="Arial"/>
          <w:sz w:val="24"/>
          <w:szCs w:val="24"/>
          <w:lang w:val="es-ES"/>
        </w:rPr>
      </w:pPr>
      <w:r w:rsidRPr="007A1207">
        <w:rPr>
          <w:rFonts w:ascii="Arial" w:hAnsi="Arial" w:cs="Arial"/>
          <w:sz w:val="24"/>
          <w:szCs w:val="24"/>
          <w:lang w:val="es-ES"/>
        </w:rPr>
        <w:t>En la UCA, se empezó a trabajar este proyecto en febrero del año 2009. Todo el esfuerzo se realizó en la dirección de obtener los datos que permitieran realizar el autodiagnóstico institucional, ajustándose al cronograma establecido. Todo ello se realizó en el primer semestre de 2009 en donde La coordinación del proceso la realizaría Vicerrectoría de Proyección Social de la UCA. El seguimiento estuvo a cargo de la comisión del seguimiento del Plan Estratégico Institucional.</w:t>
      </w:r>
    </w:p>
    <w:p w:rsidR="00706231" w:rsidRPr="00084328" w:rsidRDefault="00706231" w:rsidP="00436074">
      <w:pPr>
        <w:autoSpaceDE w:val="0"/>
        <w:autoSpaceDN w:val="0"/>
        <w:adjustRightInd w:val="0"/>
        <w:spacing w:after="0" w:line="240" w:lineRule="auto"/>
        <w:jc w:val="both"/>
        <w:rPr>
          <w:rFonts w:ascii="Times New Roman" w:hAnsi="Times New Roman" w:cs="Times New Roman"/>
          <w:color w:val="3366FF"/>
          <w:sz w:val="24"/>
          <w:szCs w:val="24"/>
          <w:lang w:val="es-ES"/>
        </w:rPr>
      </w:pPr>
    </w:p>
    <w:p w:rsidR="00706231" w:rsidRDefault="00706231" w:rsidP="007A1207">
      <w:pPr>
        <w:pStyle w:val="Default"/>
        <w:numPr>
          <w:ilvl w:val="0"/>
          <w:numId w:val="19"/>
        </w:numPr>
        <w:rPr>
          <w:rFonts w:ascii="Arial" w:hAnsi="Arial" w:cs="Arial"/>
          <w:b/>
          <w:bCs/>
        </w:rPr>
      </w:pPr>
      <w:r w:rsidRPr="007A1207">
        <w:rPr>
          <w:rFonts w:ascii="Arial" w:hAnsi="Arial" w:cs="Arial"/>
          <w:b/>
          <w:bCs/>
        </w:rPr>
        <w:t>Contexto de la buena práctica</w:t>
      </w:r>
    </w:p>
    <w:p w:rsidR="007A1207" w:rsidRPr="007A1207" w:rsidRDefault="007A1207" w:rsidP="007A1207">
      <w:pPr>
        <w:pStyle w:val="Default"/>
        <w:ind w:left="720"/>
        <w:rPr>
          <w:rFonts w:ascii="Arial" w:hAnsi="Arial" w:cs="Arial"/>
          <w:b/>
          <w:bCs/>
        </w:rPr>
      </w:pPr>
    </w:p>
    <w:p w:rsidR="00706231" w:rsidRPr="007A1207" w:rsidRDefault="00706231" w:rsidP="007A1207">
      <w:pPr>
        <w:spacing w:line="240" w:lineRule="auto"/>
        <w:jc w:val="both"/>
        <w:rPr>
          <w:rFonts w:ascii="Arial" w:hAnsi="Arial" w:cs="Arial"/>
          <w:sz w:val="24"/>
          <w:szCs w:val="24"/>
          <w:lang w:val="es-ES"/>
        </w:rPr>
      </w:pPr>
      <w:r w:rsidRPr="007A1207">
        <w:rPr>
          <w:rFonts w:ascii="Arial" w:hAnsi="Arial" w:cs="Arial"/>
          <w:sz w:val="24"/>
          <w:szCs w:val="24"/>
          <w:lang w:val="es-ES"/>
        </w:rPr>
        <w:t>El año 2003 en la sede de la Universidad Alberto Hurtado en Chile se celebró una reunión de los responsables de proyección social de las universidades de AUSJAL. A esta reunión asistieron representantes de once universidades. En la reunión se presentaron y discutieron las mejores prácticas de trabajo social de las universidades presentes. Durante el encuentro se acordó la elaboración de un documento institucional que definiera las Políticas de Responsabilidad Social de las Universidades (RSU) de AUSJAL y determinara algunos indicadores de RSU.</w:t>
      </w:r>
    </w:p>
    <w:p w:rsidR="00706231" w:rsidRPr="007A1207" w:rsidRDefault="00804707" w:rsidP="007A1207">
      <w:pPr>
        <w:spacing w:line="240" w:lineRule="auto"/>
        <w:jc w:val="both"/>
        <w:rPr>
          <w:rFonts w:ascii="Arial" w:hAnsi="Arial" w:cs="Arial"/>
          <w:sz w:val="24"/>
          <w:szCs w:val="24"/>
          <w:lang w:val="es-ES"/>
        </w:rPr>
      </w:pPr>
      <w:r>
        <w:rPr>
          <w:rFonts w:ascii="Arial" w:hAnsi="Arial" w:cs="Arial"/>
          <w:sz w:val="24"/>
          <w:szCs w:val="24"/>
          <w:lang w:val="es-ES"/>
        </w:rPr>
        <w:t xml:space="preserve">La </w:t>
      </w:r>
      <w:r w:rsidR="00706231" w:rsidRPr="007A1207">
        <w:rPr>
          <w:rFonts w:ascii="Arial" w:hAnsi="Arial" w:cs="Arial"/>
          <w:sz w:val="24"/>
          <w:szCs w:val="24"/>
          <w:lang w:val="es-ES"/>
        </w:rPr>
        <w:t>Universidad Católica de Córdoba, presentó un borrador del documento sobre “Políticas e Indicadores de Responsabilidad Social Universitaria en AUSJAL”.</w:t>
      </w:r>
      <w:r w:rsidR="00D80CF5">
        <w:rPr>
          <w:rFonts w:ascii="Arial" w:hAnsi="Arial" w:cs="Arial"/>
          <w:sz w:val="24"/>
          <w:szCs w:val="24"/>
          <w:lang w:val="es-ES"/>
        </w:rPr>
        <w:t xml:space="preserve"> </w:t>
      </w:r>
      <w:r w:rsidR="00706231" w:rsidRPr="007A1207">
        <w:rPr>
          <w:rFonts w:ascii="Arial" w:hAnsi="Arial" w:cs="Arial"/>
          <w:sz w:val="24"/>
          <w:szCs w:val="24"/>
          <w:lang w:val="es-ES"/>
        </w:rPr>
        <w:t>Durante la discusión realizada en la Asamblea se destacó la importancia del tema para las Universidades Jesuitas de América Latina. Se destacó la importancia de discutir en AUSJAL sobre los distintos modelos teóricos acerca de lo que se entiende por RSU. La Asamblea acordó que se iniciara una discusión vía Internet sobre el borrador del documento presentado.</w:t>
      </w:r>
      <w:r>
        <w:rPr>
          <w:rFonts w:ascii="Arial" w:hAnsi="Arial" w:cs="Arial"/>
          <w:sz w:val="24"/>
          <w:szCs w:val="24"/>
          <w:lang w:val="es-ES"/>
        </w:rPr>
        <w:t xml:space="preserve"> </w:t>
      </w:r>
      <w:r w:rsidR="00706231" w:rsidRPr="007A1207">
        <w:rPr>
          <w:rFonts w:ascii="Arial" w:hAnsi="Arial" w:cs="Arial"/>
          <w:sz w:val="24"/>
          <w:szCs w:val="24"/>
          <w:lang w:val="es-ES"/>
        </w:rPr>
        <w:t>En concordancia a la misión identitaria de las universidades de AUSJAL, y en el entendido de definir a la Responsabilidad Social Universitaria como “la habilidad y efectividad de la universidad para responder a las necesidades de transformación de la sociedad donde está inmersa, mediante el ejercicio de sus funciones sustantivas: docencia, investigación extensión y gestión interna. Estas funciones deben estar animadas por la búsqueda de la promoción de la justicia, la solidaridad y la equidad social, mediante la construcción de respuestas exitosas para atender los retos que implica promover el desarrollo humano sustentable” (AUSJAL, 2009: 18).</w:t>
      </w:r>
    </w:p>
    <w:p w:rsidR="00706231" w:rsidRPr="007A1207" w:rsidRDefault="00706231" w:rsidP="007A1207">
      <w:pPr>
        <w:spacing w:line="240" w:lineRule="auto"/>
        <w:jc w:val="both"/>
        <w:rPr>
          <w:rFonts w:ascii="Arial" w:hAnsi="Arial" w:cs="Arial"/>
          <w:sz w:val="24"/>
          <w:szCs w:val="24"/>
          <w:lang w:val="es-ES"/>
        </w:rPr>
      </w:pPr>
      <w:r w:rsidRPr="007A1207">
        <w:rPr>
          <w:rFonts w:ascii="Arial" w:hAnsi="Arial" w:cs="Arial"/>
          <w:sz w:val="24"/>
          <w:szCs w:val="24"/>
          <w:lang w:val="es-ES"/>
        </w:rPr>
        <w:t>Conscientes de que la RSU no es un apéndice, sino que pertenece a la identidad misma de la universidad jesuita, los resultados que se obtienen  no se tratan de absolutos o de comparaciones con otros, sino de indicadores que nos permitan ver cómo se va mejorando, a fin de contribuir concretamente a mejorar la calidad de vida de las mayorías. No obstante, es a partir de este esfuerzo en donde se propició también una construcción colectiva basada en metodologías participativas que han involucrado activamente a los</w:t>
      </w:r>
      <w:r w:rsidR="007A1207">
        <w:rPr>
          <w:rFonts w:ascii="Arial" w:hAnsi="Arial" w:cs="Arial"/>
          <w:sz w:val="24"/>
          <w:szCs w:val="24"/>
          <w:lang w:val="es-ES"/>
        </w:rPr>
        <w:t xml:space="preserve"> </w:t>
      </w:r>
      <w:r w:rsidRPr="007A1207">
        <w:rPr>
          <w:rFonts w:ascii="Arial" w:hAnsi="Arial" w:cs="Arial"/>
          <w:sz w:val="24"/>
          <w:szCs w:val="24"/>
          <w:lang w:val="es-ES"/>
        </w:rPr>
        <w:t>diferentes públicos de nuestras universidades, donde a través de más de 40 foros virtuales, 3 encuentros presenciales</w:t>
      </w:r>
      <w:r w:rsidR="007A1207">
        <w:rPr>
          <w:rFonts w:ascii="Arial" w:hAnsi="Arial" w:cs="Arial"/>
          <w:sz w:val="24"/>
          <w:szCs w:val="24"/>
          <w:lang w:val="es-ES"/>
        </w:rPr>
        <w:t xml:space="preserve"> </w:t>
      </w:r>
      <w:r w:rsidRPr="007A1207">
        <w:rPr>
          <w:rFonts w:ascii="Arial" w:hAnsi="Arial" w:cs="Arial"/>
          <w:sz w:val="24"/>
          <w:szCs w:val="24"/>
          <w:lang w:val="es-ES"/>
        </w:rPr>
        <w:t>y un sinnúmero de articulaciones on-line entre las diferentes comisiones de trabajo de la Red.</w:t>
      </w:r>
    </w:p>
    <w:p w:rsidR="00706231" w:rsidRPr="007A1207" w:rsidRDefault="00706231" w:rsidP="00BC60D8">
      <w:pPr>
        <w:autoSpaceDE w:val="0"/>
        <w:autoSpaceDN w:val="0"/>
        <w:adjustRightInd w:val="0"/>
        <w:spacing w:after="0" w:line="240" w:lineRule="auto"/>
        <w:jc w:val="both"/>
        <w:rPr>
          <w:rFonts w:ascii="Times" w:hAnsi="Times" w:cs="Times"/>
          <w:sz w:val="24"/>
          <w:szCs w:val="24"/>
          <w:lang w:val="es-ES"/>
        </w:rPr>
      </w:pPr>
    </w:p>
    <w:p w:rsidR="00706231" w:rsidRDefault="00706231" w:rsidP="007A1207">
      <w:pPr>
        <w:pStyle w:val="Default"/>
        <w:numPr>
          <w:ilvl w:val="0"/>
          <w:numId w:val="19"/>
        </w:numPr>
        <w:rPr>
          <w:rFonts w:ascii="Arial" w:hAnsi="Arial" w:cs="Arial"/>
          <w:b/>
          <w:bCs/>
        </w:rPr>
      </w:pPr>
      <w:r w:rsidRPr="007A1207">
        <w:rPr>
          <w:rFonts w:ascii="Arial" w:hAnsi="Arial" w:cs="Arial"/>
          <w:b/>
          <w:bCs/>
        </w:rPr>
        <w:t>Objetivos de la buena práctica</w:t>
      </w:r>
    </w:p>
    <w:p w:rsidR="007A1207" w:rsidRPr="007A1207" w:rsidRDefault="007A1207" w:rsidP="007A1207">
      <w:pPr>
        <w:pStyle w:val="Default"/>
        <w:ind w:left="720"/>
        <w:rPr>
          <w:rFonts w:ascii="Arial" w:hAnsi="Arial" w:cs="Arial"/>
          <w:b/>
          <w:bCs/>
        </w:rPr>
      </w:pPr>
    </w:p>
    <w:p w:rsidR="00706231" w:rsidRPr="007A1207" w:rsidRDefault="00706231" w:rsidP="007A1207">
      <w:pPr>
        <w:spacing w:line="240" w:lineRule="auto"/>
        <w:jc w:val="both"/>
        <w:rPr>
          <w:rFonts w:ascii="Arial" w:hAnsi="Arial" w:cs="Arial"/>
          <w:b/>
          <w:sz w:val="24"/>
          <w:szCs w:val="24"/>
          <w:lang w:val="es-ES"/>
        </w:rPr>
      </w:pPr>
      <w:r w:rsidRPr="007A1207">
        <w:rPr>
          <w:rFonts w:ascii="Arial" w:hAnsi="Arial" w:cs="Arial"/>
          <w:b/>
          <w:sz w:val="24"/>
          <w:szCs w:val="24"/>
          <w:lang w:val="es-ES"/>
        </w:rPr>
        <w:t>OBJETIVO GENERAL</w:t>
      </w:r>
    </w:p>
    <w:p w:rsidR="00706231" w:rsidRPr="007A1207" w:rsidRDefault="00706231" w:rsidP="007A1207">
      <w:pPr>
        <w:spacing w:line="240" w:lineRule="auto"/>
        <w:jc w:val="both"/>
        <w:rPr>
          <w:rFonts w:ascii="Arial" w:hAnsi="Arial" w:cs="Arial"/>
          <w:sz w:val="24"/>
          <w:szCs w:val="24"/>
          <w:lang w:val="es-ES"/>
        </w:rPr>
      </w:pPr>
      <w:r w:rsidRPr="007A1207">
        <w:rPr>
          <w:rFonts w:ascii="Arial" w:hAnsi="Arial" w:cs="Arial"/>
          <w:sz w:val="24"/>
          <w:szCs w:val="24"/>
          <w:lang w:val="es-ES"/>
        </w:rPr>
        <w:t>El Proyecto de Fortalecimiento Institucional de la RSU persigue que las universidades de AUSJAL que voluntariamente participen en la iniciativa logren fortalecer la institucionalización real y efectiva de la perspectiva RSU en sus diversas dimensiones; el seguimiento, evaluación y mejora continua de los resultados alcanzados; y el intercambio de metodologías, experiencias y aprendizajes.</w:t>
      </w:r>
    </w:p>
    <w:p w:rsidR="00706231" w:rsidRPr="00634611" w:rsidRDefault="00706231" w:rsidP="00BC60D8">
      <w:pPr>
        <w:autoSpaceDE w:val="0"/>
        <w:autoSpaceDN w:val="0"/>
        <w:adjustRightInd w:val="0"/>
        <w:spacing w:after="0" w:line="240" w:lineRule="auto"/>
        <w:jc w:val="both"/>
        <w:rPr>
          <w:rFonts w:ascii="Times New Roman" w:hAnsi="Times New Roman" w:cs="Times New Roman"/>
          <w:sz w:val="24"/>
          <w:szCs w:val="24"/>
          <w:lang w:val="es-ES"/>
        </w:rPr>
      </w:pPr>
    </w:p>
    <w:p w:rsidR="00706231" w:rsidRPr="007A1207" w:rsidRDefault="00706231" w:rsidP="007A1207">
      <w:pPr>
        <w:spacing w:line="240" w:lineRule="auto"/>
        <w:jc w:val="both"/>
        <w:rPr>
          <w:rFonts w:ascii="Arial" w:hAnsi="Arial" w:cs="Arial"/>
          <w:b/>
          <w:sz w:val="24"/>
          <w:szCs w:val="24"/>
          <w:lang w:val="es-ES"/>
        </w:rPr>
      </w:pPr>
      <w:r w:rsidRPr="007A1207">
        <w:rPr>
          <w:rFonts w:ascii="Arial" w:hAnsi="Arial" w:cs="Arial"/>
          <w:b/>
          <w:sz w:val="24"/>
          <w:szCs w:val="24"/>
          <w:lang w:val="es-ES"/>
        </w:rPr>
        <w:t>OBJETIVOS ESPECÍFICOS</w:t>
      </w:r>
    </w:p>
    <w:p w:rsidR="00706231" w:rsidRPr="007A1207" w:rsidRDefault="00706231" w:rsidP="007A1207">
      <w:pPr>
        <w:pStyle w:val="Prrafodelista"/>
        <w:numPr>
          <w:ilvl w:val="0"/>
          <w:numId w:val="20"/>
        </w:numPr>
        <w:spacing w:line="240" w:lineRule="auto"/>
        <w:jc w:val="both"/>
        <w:rPr>
          <w:rFonts w:ascii="Arial" w:hAnsi="Arial" w:cs="Arial"/>
          <w:sz w:val="24"/>
          <w:szCs w:val="24"/>
          <w:lang w:val="es-ES"/>
        </w:rPr>
      </w:pPr>
      <w:r w:rsidRPr="007A1207">
        <w:rPr>
          <w:rFonts w:ascii="Arial" w:hAnsi="Arial" w:cs="Arial"/>
          <w:sz w:val="24"/>
          <w:szCs w:val="24"/>
          <w:lang w:val="es-ES"/>
        </w:rPr>
        <w:t>Consensuar con las universidades el enfoque de responsabilidad social universitaria que las caracterizará como instituciones de AUSJAL, contemplando las especificidades propias de su identidad de inspiración cristiana e ignaciana.</w:t>
      </w:r>
    </w:p>
    <w:p w:rsidR="00706231" w:rsidRPr="007A1207" w:rsidRDefault="00706231" w:rsidP="007A1207">
      <w:pPr>
        <w:pStyle w:val="Prrafodelista"/>
        <w:numPr>
          <w:ilvl w:val="0"/>
          <w:numId w:val="20"/>
        </w:numPr>
        <w:spacing w:line="240" w:lineRule="auto"/>
        <w:jc w:val="both"/>
        <w:rPr>
          <w:rFonts w:ascii="Arial" w:hAnsi="Arial" w:cs="Arial"/>
          <w:sz w:val="24"/>
          <w:szCs w:val="24"/>
          <w:lang w:val="es-ES"/>
        </w:rPr>
      </w:pPr>
      <w:r w:rsidRPr="007A1207">
        <w:rPr>
          <w:rFonts w:ascii="Arial" w:hAnsi="Arial" w:cs="Arial"/>
          <w:sz w:val="24"/>
          <w:szCs w:val="24"/>
          <w:lang w:val="es-ES"/>
        </w:rPr>
        <w:t>Diseñar una metodología con base en un sistema de indicadores de gestión e</w:t>
      </w:r>
      <w:r w:rsidR="007A1207">
        <w:rPr>
          <w:rFonts w:ascii="Arial" w:hAnsi="Arial" w:cs="Arial"/>
          <w:sz w:val="24"/>
          <w:szCs w:val="24"/>
          <w:lang w:val="es-ES"/>
        </w:rPr>
        <w:t xml:space="preserve"> </w:t>
      </w:r>
      <w:r w:rsidRPr="007A1207">
        <w:rPr>
          <w:rFonts w:ascii="Arial" w:hAnsi="Arial" w:cs="Arial"/>
          <w:sz w:val="24"/>
          <w:szCs w:val="24"/>
          <w:lang w:val="es-ES"/>
        </w:rPr>
        <w:t>impacto de la RSU, que se adapte a las particularidades de cada universidad y permita auto diagnosticar su situación y facilite el compartir y comparar los resultados con los obtenidos por las demás universidades de AUSJAL.</w:t>
      </w:r>
    </w:p>
    <w:p w:rsidR="00706231" w:rsidRPr="007A1207" w:rsidRDefault="00706231" w:rsidP="007A1207">
      <w:pPr>
        <w:pStyle w:val="Prrafodelista"/>
        <w:numPr>
          <w:ilvl w:val="0"/>
          <w:numId w:val="20"/>
        </w:numPr>
        <w:spacing w:line="240" w:lineRule="auto"/>
        <w:jc w:val="both"/>
        <w:rPr>
          <w:rFonts w:ascii="Arial" w:hAnsi="Arial" w:cs="Arial"/>
          <w:sz w:val="24"/>
          <w:szCs w:val="24"/>
          <w:lang w:val="es-ES"/>
        </w:rPr>
      </w:pPr>
      <w:r w:rsidRPr="007A1207">
        <w:rPr>
          <w:rFonts w:ascii="Arial" w:hAnsi="Arial" w:cs="Arial"/>
          <w:sz w:val="24"/>
          <w:szCs w:val="24"/>
          <w:lang w:val="es-ES"/>
        </w:rPr>
        <w:t>A partir del sistema de indicadores, y demás instrumentos metodológicos, realizar el proceso de autodiagnóstico de la RSU en las universidades participantes en el proyecto y elaborar el informe de diagnóstico respectivo. Dicho informe de diagnóstico incluirá las propuestas para el fortalecimiento institucional de la gestión de responsabilidad social.</w:t>
      </w:r>
    </w:p>
    <w:p w:rsidR="00706231" w:rsidRPr="007A1207" w:rsidRDefault="00706231" w:rsidP="007A1207">
      <w:pPr>
        <w:pStyle w:val="Prrafodelista"/>
        <w:numPr>
          <w:ilvl w:val="0"/>
          <w:numId w:val="20"/>
        </w:numPr>
        <w:spacing w:line="240" w:lineRule="auto"/>
        <w:jc w:val="both"/>
        <w:rPr>
          <w:rFonts w:ascii="Arial" w:hAnsi="Arial" w:cs="Arial"/>
          <w:sz w:val="24"/>
          <w:szCs w:val="24"/>
          <w:lang w:val="es-ES"/>
        </w:rPr>
      </w:pPr>
      <w:r w:rsidRPr="007A1207">
        <w:rPr>
          <w:rFonts w:ascii="Arial" w:hAnsi="Arial" w:cs="Arial"/>
          <w:sz w:val="24"/>
          <w:szCs w:val="24"/>
          <w:lang w:val="es-ES"/>
        </w:rPr>
        <w:t>Intercambiar experiencias y aprendizajes sobre la gestión de la RSU entre las universidades de AUSJAL participantes en el proyecto.</w:t>
      </w:r>
    </w:p>
    <w:p w:rsidR="00706231" w:rsidRPr="007A1207" w:rsidRDefault="00706231" w:rsidP="007A1207">
      <w:pPr>
        <w:pStyle w:val="Prrafodelista"/>
        <w:numPr>
          <w:ilvl w:val="0"/>
          <w:numId w:val="20"/>
        </w:numPr>
        <w:spacing w:line="240" w:lineRule="auto"/>
        <w:jc w:val="both"/>
        <w:rPr>
          <w:rFonts w:ascii="Arial" w:hAnsi="Arial" w:cs="Arial"/>
          <w:sz w:val="24"/>
          <w:szCs w:val="24"/>
          <w:lang w:val="es-ES"/>
        </w:rPr>
      </w:pPr>
      <w:r w:rsidRPr="007A1207">
        <w:rPr>
          <w:rFonts w:ascii="Arial" w:hAnsi="Arial" w:cs="Arial"/>
          <w:sz w:val="24"/>
          <w:szCs w:val="24"/>
          <w:lang w:val="es-ES"/>
        </w:rPr>
        <w:t>Apoyar a las universidades involucradas en el proyecto en el proceso de planificación, implementación y seguimiento de las acciones recomendadas, y previamente aprobadas por las autoridades rectorales, para el fortalecimiento institucional de la gestión de la RSU.</w:t>
      </w:r>
    </w:p>
    <w:p w:rsidR="00706231" w:rsidRPr="007A1207" w:rsidRDefault="008C69A1" w:rsidP="007A1207">
      <w:pPr>
        <w:spacing w:line="240" w:lineRule="auto"/>
        <w:jc w:val="both"/>
        <w:rPr>
          <w:rFonts w:ascii="Arial" w:hAnsi="Arial" w:cs="Arial"/>
          <w:sz w:val="24"/>
          <w:szCs w:val="24"/>
          <w:lang w:val="es-ES"/>
        </w:rPr>
      </w:pPr>
      <w:r w:rsidRPr="007A1207">
        <w:rPr>
          <w:rFonts w:ascii="Arial" w:hAnsi="Arial" w:cs="Arial"/>
          <w:sz w:val="24"/>
          <w:szCs w:val="24"/>
          <w:lang w:val="es-ES"/>
        </w:rPr>
        <w:t>Asimismo, e</w:t>
      </w:r>
      <w:r w:rsidR="00706231" w:rsidRPr="007A1207">
        <w:rPr>
          <w:rFonts w:ascii="Arial" w:hAnsi="Arial" w:cs="Arial"/>
          <w:sz w:val="24"/>
          <w:szCs w:val="24"/>
          <w:lang w:val="es-ES"/>
        </w:rPr>
        <w:t>l trabajo de autodiagnóstico de RSU deber servir para:</w:t>
      </w:r>
    </w:p>
    <w:p w:rsidR="00706231" w:rsidRPr="007A1207" w:rsidRDefault="00706231" w:rsidP="007A1207">
      <w:pPr>
        <w:pStyle w:val="Prrafodelista"/>
        <w:numPr>
          <w:ilvl w:val="0"/>
          <w:numId w:val="21"/>
        </w:numPr>
        <w:spacing w:line="240" w:lineRule="auto"/>
        <w:jc w:val="both"/>
        <w:rPr>
          <w:rFonts w:ascii="Arial" w:hAnsi="Arial" w:cs="Arial"/>
          <w:sz w:val="24"/>
          <w:szCs w:val="24"/>
          <w:lang w:val="es-ES"/>
        </w:rPr>
      </w:pPr>
      <w:r w:rsidRPr="007A1207">
        <w:rPr>
          <w:rFonts w:ascii="Arial" w:hAnsi="Arial" w:cs="Arial"/>
          <w:sz w:val="24"/>
          <w:szCs w:val="24"/>
          <w:lang w:val="es-ES"/>
        </w:rPr>
        <w:t>Fomentar el compromiso de toda la institución en la gestión y aplicación del enfoque de RSU, logrando una consideración equilibrada de los principales integrantes e interesados de la universidad.</w:t>
      </w:r>
    </w:p>
    <w:p w:rsidR="00706231" w:rsidRPr="007A1207" w:rsidRDefault="00706231" w:rsidP="007A1207">
      <w:pPr>
        <w:pStyle w:val="Prrafodelista"/>
        <w:numPr>
          <w:ilvl w:val="0"/>
          <w:numId w:val="21"/>
        </w:numPr>
        <w:spacing w:line="240" w:lineRule="auto"/>
        <w:jc w:val="both"/>
        <w:rPr>
          <w:rFonts w:ascii="Arial" w:hAnsi="Arial" w:cs="Arial"/>
          <w:sz w:val="24"/>
          <w:szCs w:val="24"/>
          <w:lang w:val="es-ES"/>
        </w:rPr>
      </w:pPr>
      <w:r w:rsidRPr="007A1207">
        <w:rPr>
          <w:rFonts w:ascii="Arial" w:hAnsi="Arial" w:cs="Arial"/>
          <w:sz w:val="24"/>
          <w:szCs w:val="24"/>
          <w:lang w:val="es-ES"/>
        </w:rPr>
        <w:t>Visualizar los aspectos relevantes del estado de situación y los cambios que se registran en el tiempo respecto a la institucionalización del enfoque;</w:t>
      </w:r>
    </w:p>
    <w:p w:rsidR="00706231" w:rsidRPr="007A1207" w:rsidRDefault="00706231" w:rsidP="007A1207">
      <w:pPr>
        <w:pStyle w:val="Prrafodelista"/>
        <w:numPr>
          <w:ilvl w:val="0"/>
          <w:numId w:val="21"/>
        </w:numPr>
        <w:spacing w:line="240" w:lineRule="auto"/>
        <w:jc w:val="both"/>
        <w:rPr>
          <w:rFonts w:ascii="Arial" w:hAnsi="Arial" w:cs="Arial"/>
          <w:sz w:val="24"/>
          <w:szCs w:val="24"/>
          <w:lang w:val="es-ES"/>
        </w:rPr>
      </w:pPr>
      <w:r w:rsidRPr="007A1207">
        <w:rPr>
          <w:rFonts w:ascii="Arial" w:hAnsi="Arial" w:cs="Arial"/>
          <w:sz w:val="24"/>
          <w:szCs w:val="24"/>
          <w:lang w:val="es-ES"/>
        </w:rPr>
        <w:t>Facilitar el seguimiento y autodiagnóstico de manera sistemática y periódica de la gestión de la RSU;</w:t>
      </w:r>
    </w:p>
    <w:p w:rsidR="00706231" w:rsidRPr="007A1207" w:rsidRDefault="00706231" w:rsidP="007A1207">
      <w:pPr>
        <w:pStyle w:val="Prrafodelista"/>
        <w:numPr>
          <w:ilvl w:val="0"/>
          <w:numId w:val="21"/>
        </w:numPr>
        <w:spacing w:line="240" w:lineRule="auto"/>
        <w:jc w:val="both"/>
        <w:rPr>
          <w:rFonts w:ascii="Arial" w:hAnsi="Arial" w:cs="Arial"/>
          <w:sz w:val="24"/>
          <w:szCs w:val="24"/>
          <w:lang w:val="es-ES"/>
        </w:rPr>
      </w:pPr>
      <w:r w:rsidRPr="007A1207">
        <w:rPr>
          <w:rFonts w:ascii="Arial" w:hAnsi="Arial" w:cs="Arial"/>
          <w:sz w:val="24"/>
          <w:szCs w:val="24"/>
          <w:lang w:val="es-ES"/>
        </w:rPr>
        <w:lastRenderedPageBreak/>
        <w:t>Facilitar el análisis comparativo de los procesos, a nivel intra- institucional (de una unidad académica o área con otras de la misma universidad) e inter-institucional (de una universidad con otras);</w:t>
      </w:r>
    </w:p>
    <w:p w:rsidR="00706231" w:rsidRPr="007A1207" w:rsidRDefault="00706231" w:rsidP="007A1207">
      <w:pPr>
        <w:pStyle w:val="Prrafodelista"/>
        <w:numPr>
          <w:ilvl w:val="0"/>
          <w:numId w:val="21"/>
        </w:numPr>
        <w:spacing w:line="240" w:lineRule="auto"/>
        <w:jc w:val="both"/>
        <w:rPr>
          <w:rFonts w:ascii="Arial" w:hAnsi="Arial" w:cs="Arial"/>
          <w:sz w:val="24"/>
          <w:szCs w:val="24"/>
          <w:lang w:val="es-ES"/>
        </w:rPr>
      </w:pPr>
      <w:r w:rsidRPr="007A1207">
        <w:rPr>
          <w:rFonts w:ascii="Arial" w:hAnsi="Arial" w:cs="Arial"/>
          <w:sz w:val="24"/>
          <w:szCs w:val="24"/>
          <w:lang w:val="es-ES"/>
        </w:rPr>
        <w:t>Tener insumos objetivos que faciliten la toma de decisiones y;</w:t>
      </w:r>
    </w:p>
    <w:p w:rsidR="00706231" w:rsidRPr="007A1207" w:rsidRDefault="00706231" w:rsidP="007A1207">
      <w:pPr>
        <w:pStyle w:val="Prrafodelista"/>
        <w:numPr>
          <w:ilvl w:val="0"/>
          <w:numId w:val="21"/>
        </w:numPr>
        <w:spacing w:line="240" w:lineRule="auto"/>
        <w:jc w:val="both"/>
        <w:rPr>
          <w:rFonts w:ascii="Arial" w:hAnsi="Arial" w:cs="Arial"/>
          <w:sz w:val="24"/>
          <w:szCs w:val="24"/>
          <w:lang w:val="es-ES"/>
        </w:rPr>
      </w:pPr>
      <w:r w:rsidRPr="007A1207">
        <w:rPr>
          <w:rFonts w:ascii="Arial" w:hAnsi="Arial" w:cs="Arial"/>
          <w:sz w:val="24"/>
          <w:szCs w:val="24"/>
          <w:lang w:val="es-ES"/>
        </w:rPr>
        <w:t>Mejorar la gestión institucional de nuestra universidades, haciéndolas coherentes con la misión e identidad ignaciana que las caracteriza.</w:t>
      </w:r>
    </w:p>
    <w:p w:rsidR="007A1207" w:rsidRPr="006E2B64" w:rsidRDefault="007A1207" w:rsidP="00BC60D8">
      <w:pPr>
        <w:autoSpaceDE w:val="0"/>
        <w:autoSpaceDN w:val="0"/>
        <w:adjustRightInd w:val="0"/>
        <w:spacing w:after="0" w:line="240" w:lineRule="auto"/>
        <w:rPr>
          <w:rFonts w:ascii="Times New Roman" w:hAnsi="Times New Roman" w:cs="Times New Roman"/>
          <w:color w:val="3366FF"/>
          <w:sz w:val="24"/>
          <w:szCs w:val="24"/>
          <w:lang w:val="es-ES"/>
        </w:rPr>
      </w:pPr>
    </w:p>
    <w:p w:rsidR="00706231" w:rsidRPr="007A1207" w:rsidRDefault="00706231" w:rsidP="007A1207">
      <w:pPr>
        <w:pStyle w:val="Default"/>
        <w:numPr>
          <w:ilvl w:val="0"/>
          <w:numId w:val="19"/>
        </w:numPr>
        <w:rPr>
          <w:rFonts w:ascii="Arial" w:hAnsi="Arial" w:cs="Arial"/>
          <w:b/>
          <w:bCs/>
        </w:rPr>
      </w:pPr>
      <w:r w:rsidRPr="007A1207">
        <w:rPr>
          <w:rFonts w:ascii="Arial" w:hAnsi="Arial" w:cs="Arial"/>
          <w:b/>
          <w:bCs/>
        </w:rPr>
        <w:t>Acciones ejecutadas para la puesta en marcha de la buena práctica</w:t>
      </w:r>
    </w:p>
    <w:p w:rsidR="00706231" w:rsidRPr="00BC60D8" w:rsidRDefault="00706231" w:rsidP="00634611">
      <w:pPr>
        <w:autoSpaceDE w:val="0"/>
        <w:autoSpaceDN w:val="0"/>
        <w:adjustRightInd w:val="0"/>
        <w:spacing w:after="0" w:line="240" w:lineRule="auto"/>
        <w:rPr>
          <w:rFonts w:ascii="Times New Roman" w:hAnsi="Times New Roman" w:cs="Times New Roman"/>
          <w:sz w:val="24"/>
          <w:szCs w:val="24"/>
          <w:lang w:val="es-ES"/>
        </w:rPr>
      </w:pPr>
    </w:p>
    <w:p w:rsidR="00706231" w:rsidRPr="007A1207" w:rsidRDefault="00706231" w:rsidP="007A1207">
      <w:pPr>
        <w:spacing w:line="240" w:lineRule="auto"/>
        <w:jc w:val="both"/>
        <w:rPr>
          <w:rFonts w:ascii="Arial" w:hAnsi="Arial" w:cs="Arial"/>
          <w:sz w:val="24"/>
          <w:szCs w:val="24"/>
          <w:lang w:val="es-ES"/>
        </w:rPr>
      </w:pPr>
      <w:r w:rsidRPr="007A1207">
        <w:rPr>
          <w:rFonts w:ascii="Arial" w:hAnsi="Arial" w:cs="Arial"/>
          <w:sz w:val="24"/>
          <w:szCs w:val="24"/>
          <w:lang w:val="es-ES"/>
        </w:rPr>
        <w:t xml:space="preserve">Para lograr estos objetivos el Proyecto tiene dos Etapas, una primera (ya culminada) relacionada con el poder  producir un autodiagnóstico de la RSU en las universidades de AUSJAL que participen en el </w:t>
      </w:r>
      <w:r w:rsidR="008C69A1" w:rsidRPr="007A1207">
        <w:rPr>
          <w:rFonts w:ascii="Arial" w:hAnsi="Arial" w:cs="Arial"/>
          <w:sz w:val="24"/>
          <w:szCs w:val="24"/>
          <w:lang w:val="es-ES"/>
        </w:rPr>
        <w:t>proyecto, así</w:t>
      </w:r>
      <w:r w:rsidRPr="007A1207">
        <w:rPr>
          <w:rFonts w:ascii="Arial" w:hAnsi="Arial" w:cs="Arial"/>
          <w:sz w:val="24"/>
          <w:szCs w:val="24"/>
          <w:lang w:val="es-ES"/>
        </w:rPr>
        <w:t xml:space="preserve"> como la elaboración de un informe de autodiagnóstico de la RSU en cada una de </w:t>
      </w:r>
      <w:r w:rsidR="008C69A1" w:rsidRPr="007A1207">
        <w:rPr>
          <w:rFonts w:ascii="Arial" w:hAnsi="Arial" w:cs="Arial"/>
          <w:sz w:val="24"/>
          <w:szCs w:val="24"/>
          <w:lang w:val="es-ES"/>
        </w:rPr>
        <w:t>las universidades</w:t>
      </w:r>
      <w:r w:rsidRPr="007A1207">
        <w:rPr>
          <w:rFonts w:ascii="Arial" w:hAnsi="Arial" w:cs="Arial"/>
          <w:sz w:val="24"/>
          <w:szCs w:val="24"/>
          <w:lang w:val="es-ES"/>
        </w:rPr>
        <w:t xml:space="preserve"> con las correspondientes propuestas de fortalecimiento institucional; y una segunda etapa (aún por trabajar) en donde se tendrá como objetivo central el desarrollo de las acciones propuestas para el fortalecimiento institucional de la RSU en aquellas universidades que, una vez presentado y analizado el informe de diagnóstico, decidan participar en </w:t>
      </w:r>
      <w:r w:rsidR="008C69A1" w:rsidRPr="007A1207">
        <w:rPr>
          <w:rFonts w:ascii="Arial" w:hAnsi="Arial" w:cs="Arial"/>
          <w:sz w:val="24"/>
          <w:szCs w:val="24"/>
          <w:lang w:val="es-ES"/>
        </w:rPr>
        <w:t>la misma</w:t>
      </w:r>
      <w:r w:rsidRPr="007A1207">
        <w:rPr>
          <w:rFonts w:ascii="Arial" w:hAnsi="Arial" w:cs="Arial"/>
          <w:sz w:val="24"/>
          <w:szCs w:val="24"/>
          <w:lang w:val="es-ES"/>
        </w:rPr>
        <w:t xml:space="preserve">. </w:t>
      </w:r>
    </w:p>
    <w:p w:rsidR="00706231" w:rsidRDefault="009D4B6E" w:rsidP="009D4B6E">
      <w:pPr>
        <w:pStyle w:val="Default"/>
        <w:rPr>
          <w:rFonts w:ascii="Times New Roman" w:hAnsi="Times New Roman" w:cs="Times New Roman"/>
          <w:b/>
          <w:bCs/>
          <w:lang w:val="es-ES"/>
        </w:rPr>
      </w:pPr>
      <w:r w:rsidRPr="009D4B6E">
        <w:rPr>
          <w:rFonts w:ascii="Arial" w:hAnsi="Arial" w:cs="Arial"/>
          <w:b/>
          <w:bCs/>
        </w:rPr>
        <w:t>Esquema de funcionamiento: fases de la primera etapa</w:t>
      </w:r>
    </w:p>
    <w:p w:rsidR="007A1207" w:rsidRPr="00634611" w:rsidRDefault="007A1207" w:rsidP="00634611">
      <w:pPr>
        <w:autoSpaceDE w:val="0"/>
        <w:autoSpaceDN w:val="0"/>
        <w:adjustRightInd w:val="0"/>
        <w:spacing w:after="0" w:line="240" w:lineRule="auto"/>
        <w:rPr>
          <w:rFonts w:ascii="Times New Roman" w:hAnsi="Times New Roman" w:cs="Times New Roman"/>
          <w:b/>
          <w:bCs/>
          <w:sz w:val="24"/>
          <w:szCs w:val="24"/>
          <w:lang w:val="es-ES"/>
        </w:rPr>
      </w:pPr>
    </w:p>
    <w:p w:rsidR="00706231" w:rsidRPr="00804707" w:rsidRDefault="00706231" w:rsidP="00804707">
      <w:pPr>
        <w:pStyle w:val="Prrafodelista"/>
        <w:numPr>
          <w:ilvl w:val="0"/>
          <w:numId w:val="23"/>
        </w:numPr>
        <w:spacing w:line="240" w:lineRule="auto"/>
        <w:jc w:val="both"/>
        <w:rPr>
          <w:rFonts w:ascii="Arial" w:hAnsi="Arial" w:cs="Arial"/>
          <w:sz w:val="24"/>
          <w:szCs w:val="24"/>
          <w:lang w:val="es-ES"/>
        </w:rPr>
      </w:pPr>
      <w:r w:rsidRPr="00804707">
        <w:rPr>
          <w:rFonts w:ascii="Arial" w:hAnsi="Arial" w:cs="Arial"/>
          <w:b/>
          <w:sz w:val="24"/>
          <w:szCs w:val="24"/>
          <w:lang w:val="es-ES"/>
        </w:rPr>
        <w:t>I FASE:</w:t>
      </w:r>
      <w:r w:rsidRPr="00804707">
        <w:rPr>
          <w:rFonts w:ascii="Arial" w:hAnsi="Arial" w:cs="Arial"/>
          <w:sz w:val="24"/>
          <w:szCs w:val="24"/>
          <w:lang w:val="es-ES"/>
        </w:rPr>
        <w:t xml:space="preserve"> Documento consensuado y definición de la metodología de Indicadores</w:t>
      </w:r>
      <w:r w:rsidR="007A1207" w:rsidRPr="00804707">
        <w:rPr>
          <w:rFonts w:ascii="Arial" w:hAnsi="Arial" w:cs="Arial"/>
          <w:sz w:val="24"/>
          <w:szCs w:val="24"/>
          <w:lang w:val="es-ES"/>
        </w:rPr>
        <w:t xml:space="preserve">. </w:t>
      </w:r>
    </w:p>
    <w:p w:rsidR="00706231" w:rsidRPr="00804707" w:rsidRDefault="00706231" w:rsidP="00804707">
      <w:pPr>
        <w:pStyle w:val="Prrafodelista"/>
        <w:numPr>
          <w:ilvl w:val="0"/>
          <w:numId w:val="23"/>
        </w:numPr>
        <w:spacing w:line="240" w:lineRule="auto"/>
        <w:jc w:val="both"/>
        <w:rPr>
          <w:rFonts w:ascii="Arial" w:hAnsi="Arial" w:cs="Arial"/>
          <w:sz w:val="24"/>
          <w:szCs w:val="24"/>
          <w:lang w:val="es-ES"/>
        </w:rPr>
      </w:pPr>
      <w:r w:rsidRPr="00804707">
        <w:rPr>
          <w:rFonts w:ascii="Arial" w:hAnsi="Arial" w:cs="Arial"/>
          <w:b/>
          <w:sz w:val="24"/>
          <w:szCs w:val="24"/>
          <w:lang w:val="es-ES"/>
        </w:rPr>
        <w:t>II FASE:</w:t>
      </w:r>
      <w:r w:rsidRPr="00804707">
        <w:rPr>
          <w:rFonts w:ascii="Arial" w:hAnsi="Arial" w:cs="Arial"/>
          <w:sz w:val="24"/>
          <w:szCs w:val="24"/>
          <w:lang w:val="es-ES"/>
        </w:rPr>
        <w:t xml:space="preserve"> Elaboración y validación de los indicadores, de la pauta y de los instrumentos para la recolección y procesamiento de la información para el autodiagnóstico en cada universidad. </w:t>
      </w:r>
    </w:p>
    <w:p w:rsidR="00706231" w:rsidRPr="00804707" w:rsidRDefault="00706231" w:rsidP="00804707">
      <w:pPr>
        <w:pStyle w:val="Prrafodelista"/>
        <w:numPr>
          <w:ilvl w:val="0"/>
          <w:numId w:val="23"/>
        </w:numPr>
        <w:spacing w:line="240" w:lineRule="auto"/>
        <w:jc w:val="both"/>
        <w:rPr>
          <w:rFonts w:ascii="Arial" w:hAnsi="Arial" w:cs="Arial"/>
          <w:sz w:val="24"/>
          <w:szCs w:val="24"/>
          <w:lang w:val="es-ES"/>
        </w:rPr>
      </w:pPr>
      <w:r w:rsidRPr="00804707">
        <w:rPr>
          <w:rFonts w:ascii="Arial" w:hAnsi="Arial" w:cs="Arial"/>
          <w:b/>
          <w:sz w:val="24"/>
          <w:szCs w:val="24"/>
          <w:lang w:val="es-ES"/>
        </w:rPr>
        <w:t>III FASE:</w:t>
      </w:r>
      <w:r w:rsidRPr="00804707">
        <w:rPr>
          <w:rFonts w:ascii="Arial" w:hAnsi="Arial" w:cs="Arial"/>
          <w:sz w:val="24"/>
          <w:szCs w:val="24"/>
          <w:lang w:val="es-ES"/>
        </w:rPr>
        <w:t xml:space="preserve"> Recolección y procesamiento de la información para el autodiagnóstico en cada universidad. </w:t>
      </w:r>
    </w:p>
    <w:p w:rsidR="00804707" w:rsidRPr="00804707" w:rsidRDefault="00706231" w:rsidP="00804707">
      <w:pPr>
        <w:pStyle w:val="Prrafodelista"/>
        <w:numPr>
          <w:ilvl w:val="0"/>
          <w:numId w:val="23"/>
        </w:numPr>
        <w:spacing w:line="240" w:lineRule="auto"/>
        <w:jc w:val="both"/>
        <w:rPr>
          <w:rFonts w:ascii="Arial" w:hAnsi="Arial" w:cs="Arial"/>
          <w:sz w:val="24"/>
          <w:szCs w:val="24"/>
          <w:lang w:val="es-ES"/>
        </w:rPr>
      </w:pPr>
      <w:r w:rsidRPr="00804707">
        <w:rPr>
          <w:rFonts w:ascii="Arial" w:hAnsi="Arial" w:cs="Arial"/>
          <w:b/>
          <w:sz w:val="24"/>
          <w:szCs w:val="24"/>
          <w:lang w:val="es-ES"/>
        </w:rPr>
        <w:t>IV FASE:</w:t>
      </w:r>
      <w:r w:rsidRPr="00804707">
        <w:rPr>
          <w:rFonts w:ascii="Arial" w:hAnsi="Arial" w:cs="Arial"/>
          <w:sz w:val="24"/>
          <w:szCs w:val="24"/>
          <w:lang w:val="es-ES"/>
        </w:rPr>
        <w:t xml:space="preserve"> Proceso de autodiagnóstico y elaboración de informes. </w:t>
      </w:r>
    </w:p>
    <w:p w:rsidR="00706231" w:rsidRPr="00804707" w:rsidRDefault="00706231" w:rsidP="00804707">
      <w:pPr>
        <w:pStyle w:val="Prrafodelista"/>
        <w:numPr>
          <w:ilvl w:val="0"/>
          <w:numId w:val="23"/>
        </w:numPr>
        <w:spacing w:line="240" w:lineRule="auto"/>
        <w:jc w:val="both"/>
        <w:rPr>
          <w:rFonts w:ascii="Arial" w:hAnsi="Arial" w:cs="Arial"/>
          <w:sz w:val="24"/>
          <w:szCs w:val="24"/>
          <w:lang w:val="es-ES"/>
        </w:rPr>
      </w:pPr>
      <w:r w:rsidRPr="00804707">
        <w:rPr>
          <w:rFonts w:ascii="Arial" w:hAnsi="Arial" w:cs="Arial"/>
          <w:b/>
          <w:sz w:val="24"/>
          <w:szCs w:val="24"/>
          <w:lang w:val="es-ES"/>
        </w:rPr>
        <w:t>V FASE:</w:t>
      </w:r>
      <w:r w:rsidRPr="00804707">
        <w:rPr>
          <w:rFonts w:ascii="Arial" w:hAnsi="Arial" w:cs="Arial"/>
          <w:sz w:val="24"/>
          <w:szCs w:val="24"/>
          <w:lang w:val="es-ES"/>
        </w:rPr>
        <w:t xml:space="preserve"> Producción y Publicación del Informe</w:t>
      </w:r>
      <w:r w:rsidR="007A1207" w:rsidRPr="00804707">
        <w:rPr>
          <w:rFonts w:ascii="Arial" w:hAnsi="Arial" w:cs="Arial"/>
          <w:sz w:val="24"/>
          <w:szCs w:val="24"/>
          <w:lang w:val="es-ES"/>
        </w:rPr>
        <w:t xml:space="preserve"> de RSU de las universidades de </w:t>
      </w:r>
      <w:r w:rsidRPr="00804707">
        <w:rPr>
          <w:rFonts w:ascii="Arial" w:hAnsi="Arial" w:cs="Arial"/>
          <w:sz w:val="24"/>
          <w:szCs w:val="24"/>
          <w:lang w:val="es-ES"/>
        </w:rPr>
        <w:t xml:space="preserve">AUSJAL. </w:t>
      </w:r>
    </w:p>
    <w:p w:rsidR="00706231" w:rsidRPr="007A1207" w:rsidRDefault="00706231" w:rsidP="007A1207">
      <w:pPr>
        <w:spacing w:line="240" w:lineRule="auto"/>
        <w:jc w:val="both"/>
        <w:rPr>
          <w:rFonts w:ascii="Arial" w:hAnsi="Arial" w:cs="Arial"/>
          <w:sz w:val="24"/>
          <w:szCs w:val="24"/>
          <w:lang w:val="es-ES"/>
        </w:rPr>
      </w:pPr>
      <w:r w:rsidRPr="007A1207">
        <w:rPr>
          <w:rFonts w:ascii="Arial" w:hAnsi="Arial" w:cs="Arial"/>
          <w:sz w:val="24"/>
          <w:szCs w:val="24"/>
          <w:lang w:val="es-ES"/>
        </w:rPr>
        <w:t xml:space="preserve">Esta </w:t>
      </w:r>
      <w:r w:rsidR="007A1207">
        <w:rPr>
          <w:rFonts w:ascii="Arial" w:hAnsi="Arial" w:cs="Arial"/>
          <w:sz w:val="24"/>
          <w:szCs w:val="24"/>
          <w:lang w:val="es-ES"/>
        </w:rPr>
        <w:t xml:space="preserve">primera </w:t>
      </w:r>
      <w:r w:rsidRPr="007A1207">
        <w:rPr>
          <w:rFonts w:ascii="Arial" w:hAnsi="Arial" w:cs="Arial"/>
          <w:sz w:val="24"/>
          <w:szCs w:val="24"/>
          <w:lang w:val="es-ES"/>
        </w:rPr>
        <w:t>etapa comenzó el 1 de junio de 2008 y finalizó</w:t>
      </w:r>
      <w:r w:rsidR="007A1207">
        <w:rPr>
          <w:rFonts w:ascii="Arial" w:hAnsi="Arial" w:cs="Arial"/>
          <w:sz w:val="24"/>
          <w:szCs w:val="24"/>
          <w:lang w:val="es-ES"/>
        </w:rPr>
        <w:t xml:space="preserve"> </w:t>
      </w:r>
      <w:r w:rsidRPr="007A1207">
        <w:rPr>
          <w:rFonts w:ascii="Arial" w:hAnsi="Arial" w:cs="Arial"/>
          <w:sz w:val="24"/>
          <w:szCs w:val="24"/>
          <w:lang w:val="es-ES"/>
        </w:rPr>
        <w:t>en mayo de 2010.</w:t>
      </w:r>
    </w:p>
    <w:p w:rsidR="009D4B6E" w:rsidRDefault="009D4B6E" w:rsidP="009F52A3">
      <w:pPr>
        <w:rPr>
          <w:rFonts w:ascii="Arial" w:hAnsi="Arial" w:cs="Arial"/>
          <w:b/>
          <w:bCs/>
          <w:sz w:val="24"/>
          <w:szCs w:val="24"/>
        </w:rPr>
      </w:pPr>
      <w:r w:rsidRPr="009D4B6E">
        <w:rPr>
          <w:rFonts w:ascii="Arial" w:hAnsi="Arial" w:cs="Arial"/>
          <w:b/>
          <w:bCs/>
          <w:sz w:val="24"/>
          <w:szCs w:val="24"/>
        </w:rPr>
        <w:t xml:space="preserve">Esquema de funcionamiento: fases de la </w:t>
      </w:r>
      <w:r>
        <w:rPr>
          <w:rFonts w:ascii="Arial" w:hAnsi="Arial" w:cs="Arial"/>
          <w:b/>
          <w:bCs/>
          <w:sz w:val="24"/>
          <w:szCs w:val="24"/>
        </w:rPr>
        <w:t>segund</w:t>
      </w:r>
      <w:r w:rsidRPr="009D4B6E">
        <w:rPr>
          <w:rFonts w:ascii="Arial" w:hAnsi="Arial" w:cs="Arial"/>
          <w:b/>
          <w:bCs/>
          <w:sz w:val="24"/>
          <w:szCs w:val="24"/>
        </w:rPr>
        <w:t>a etapa</w:t>
      </w:r>
    </w:p>
    <w:p w:rsidR="00804707" w:rsidRPr="00804707" w:rsidRDefault="009F52A3" w:rsidP="00804707">
      <w:pPr>
        <w:pStyle w:val="Prrafodelista"/>
        <w:numPr>
          <w:ilvl w:val="0"/>
          <w:numId w:val="24"/>
        </w:numPr>
        <w:spacing w:line="240" w:lineRule="auto"/>
        <w:jc w:val="both"/>
        <w:rPr>
          <w:rFonts w:ascii="Arial" w:hAnsi="Arial" w:cs="Arial"/>
          <w:sz w:val="24"/>
          <w:szCs w:val="24"/>
          <w:lang w:val="es-ES"/>
        </w:rPr>
      </w:pPr>
      <w:r w:rsidRPr="00804707">
        <w:rPr>
          <w:rFonts w:ascii="Arial" w:hAnsi="Arial" w:cs="Arial"/>
          <w:b/>
          <w:sz w:val="24"/>
          <w:szCs w:val="24"/>
          <w:lang w:val="es-ES"/>
        </w:rPr>
        <w:t>I FASE:</w:t>
      </w:r>
      <w:r w:rsidRPr="00804707">
        <w:rPr>
          <w:rFonts w:ascii="Arial" w:hAnsi="Arial" w:cs="Arial"/>
          <w:sz w:val="24"/>
          <w:szCs w:val="24"/>
          <w:lang w:val="es-ES"/>
        </w:rPr>
        <w:t xml:space="preserve"> Elaboración del Plan de acciones para el F</w:t>
      </w:r>
      <w:r w:rsidR="009D4B6E" w:rsidRPr="00804707">
        <w:rPr>
          <w:rFonts w:ascii="Arial" w:hAnsi="Arial" w:cs="Arial"/>
          <w:sz w:val="24"/>
          <w:szCs w:val="24"/>
          <w:lang w:val="es-ES"/>
        </w:rPr>
        <w:t xml:space="preserve">ortalecimiento institucional de </w:t>
      </w:r>
      <w:r w:rsidRPr="00804707">
        <w:rPr>
          <w:rFonts w:ascii="Arial" w:hAnsi="Arial" w:cs="Arial"/>
          <w:sz w:val="24"/>
          <w:szCs w:val="24"/>
          <w:lang w:val="es-ES"/>
        </w:rPr>
        <w:t xml:space="preserve">la RSU para cada universidad participante. </w:t>
      </w:r>
    </w:p>
    <w:p w:rsidR="00804707" w:rsidRPr="00804707" w:rsidRDefault="009F52A3" w:rsidP="00804707">
      <w:pPr>
        <w:pStyle w:val="Prrafodelista"/>
        <w:numPr>
          <w:ilvl w:val="0"/>
          <w:numId w:val="24"/>
        </w:numPr>
        <w:spacing w:line="240" w:lineRule="auto"/>
        <w:jc w:val="both"/>
        <w:rPr>
          <w:rFonts w:ascii="Arial" w:hAnsi="Arial" w:cs="Arial"/>
          <w:sz w:val="24"/>
          <w:szCs w:val="24"/>
          <w:lang w:val="es-ES"/>
        </w:rPr>
      </w:pPr>
      <w:r w:rsidRPr="00804707">
        <w:rPr>
          <w:rFonts w:ascii="Arial" w:hAnsi="Arial" w:cs="Arial"/>
          <w:b/>
          <w:sz w:val="24"/>
          <w:szCs w:val="24"/>
          <w:lang w:val="es-ES"/>
        </w:rPr>
        <w:t>II FASE:</w:t>
      </w:r>
      <w:r w:rsidRPr="00804707">
        <w:rPr>
          <w:rFonts w:ascii="Arial" w:hAnsi="Arial" w:cs="Arial"/>
          <w:sz w:val="24"/>
          <w:szCs w:val="24"/>
          <w:lang w:val="es-ES"/>
        </w:rPr>
        <w:t xml:space="preserve"> Aprobación del Plan de Acción para el F</w:t>
      </w:r>
      <w:r w:rsidR="009D4B6E" w:rsidRPr="00804707">
        <w:rPr>
          <w:rFonts w:ascii="Arial" w:hAnsi="Arial" w:cs="Arial"/>
          <w:sz w:val="24"/>
          <w:szCs w:val="24"/>
          <w:lang w:val="es-ES"/>
        </w:rPr>
        <w:t>ortalecimiento institucional de</w:t>
      </w:r>
      <w:r w:rsidRPr="00804707">
        <w:rPr>
          <w:rFonts w:ascii="Arial" w:hAnsi="Arial" w:cs="Arial"/>
          <w:sz w:val="24"/>
          <w:szCs w:val="24"/>
          <w:lang w:val="es-ES"/>
        </w:rPr>
        <w:t>la RSU por las autoridades rectorales de las Un</w:t>
      </w:r>
      <w:r w:rsidR="009D4B6E" w:rsidRPr="00804707">
        <w:rPr>
          <w:rFonts w:ascii="Arial" w:hAnsi="Arial" w:cs="Arial"/>
          <w:sz w:val="24"/>
          <w:szCs w:val="24"/>
          <w:lang w:val="es-ES"/>
        </w:rPr>
        <w:t xml:space="preserve">iversidades participantes en la </w:t>
      </w:r>
      <w:r w:rsidRPr="00804707">
        <w:rPr>
          <w:rFonts w:ascii="Arial" w:hAnsi="Arial" w:cs="Arial"/>
          <w:sz w:val="24"/>
          <w:szCs w:val="24"/>
          <w:lang w:val="es-ES"/>
        </w:rPr>
        <w:t xml:space="preserve">segunda etapa del proyecto. </w:t>
      </w:r>
    </w:p>
    <w:p w:rsidR="00804707" w:rsidRPr="00804707" w:rsidRDefault="009F52A3" w:rsidP="00804707">
      <w:pPr>
        <w:pStyle w:val="Prrafodelista"/>
        <w:numPr>
          <w:ilvl w:val="0"/>
          <w:numId w:val="24"/>
        </w:numPr>
        <w:spacing w:line="240" w:lineRule="auto"/>
        <w:jc w:val="both"/>
        <w:rPr>
          <w:rFonts w:ascii="Arial" w:hAnsi="Arial" w:cs="Arial"/>
          <w:sz w:val="24"/>
          <w:szCs w:val="24"/>
          <w:lang w:val="es-ES"/>
        </w:rPr>
      </w:pPr>
      <w:r w:rsidRPr="00804707">
        <w:rPr>
          <w:rFonts w:ascii="Arial" w:hAnsi="Arial" w:cs="Arial"/>
          <w:b/>
          <w:sz w:val="24"/>
          <w:szCs w:val="24"/>
          <w:lang w:val="es-ES"/>
        </w:rPr>
        <w:lastRenderedPageBreak/>
        <w:t>III FASE:</w:t>
      </w:r>
      <w:r w:rsidRPr="00804707">
        <w:rPr>
          <w:rFonts w:ascii="Arial" w:hAnsi="Arial" w:cs="Arial"/>
          <w:sz w:val="24"/>
          <w:szCs w:val="24"/>
          <w:lang w:val="es-ES"/>
        </w:rPr>
        <w:t xml:space="preserve"> Presentación a la Junta Directiva de </w:t>
      </w:r>
      <w:r w:rsidR="009D4B6E" w:rsidRPr="00804707">
        <w:rPr>
          <w:rFonts w:ascii="Arial" w:hAnsi="Arial" w:cs="Arial"/>
          <w:sz w:val="24"/>
          <w:szCs w:val="24"/>
          <w:lang w:val="es-ES"/>
        </w:rPr>
        <w:t xml:space="preserve">AUSJAL de la solicitud de apoyo </w:t>
      </w:r>
      <w:r w:rsidRPr="00804707">
        <w:rPr>
          <w:rFonts w:ascii="Arial" w:hAnsi="Arial" w:cs="Arial"/>
          <w:sz w:val="24"/>
          <w:szCs w:val="24"/>
          <w:lang w:val="es-ES"/>
        </w:rPr>
        <w:t>para el Plan de Acción para el Fortalecimiento in</w:t>
      </w:r>
      <w:r w:rsidR="009D4B6E" w:rsidRPr="00804707">
        <w:rPr>
          <w:rFonts w:ascii="Arial" w:hAnsi="Arial" w:cs="Arial"/>
          <w:sz w:val="24"/>
          <w:szCs w:val="24"/>
          <w:lang w:val="es-ES"/>
        </w:rPr>
        <w:t xml:space="preserve">stitucional de la RSU para cada </w:t>
      </w:r>
      <w:r w:rsidRPr="00804707">
        <w:rPr>
          <w:rFonts w:ascii="Arial" w:hAnsi="Arial" w:cs="Arial"/>
          <w:sz w:val="24"/>
          <w:szCs w:val="24"/>
          <w:lang w:val="es-ES"/>
        </w:rPr>
        <w:t xml:space="preserve">universidad participante. </w:t>
      </w:r>
    </w:p>
    <w:p w:rsidR="00804707" w:rsidRPr="00804707" w:rsidRDefault="009F52A3" w:rsidP="00804707">
      <w:pPr>
        <w:pStyle w:val="Prrafodelista"/>
        <w:numPr>
          <w:ilvl w:val="0"/>
          <w:numId w:val="24"/>
        </w:numPr>
        <w:spacing w:line="240" w:lineRule="auto"/>
        <w:jc w:val="both"/>
        <w:rPr>
          <w:rFonts w:ascii="Arial" w:hAnsi="Arial" w:cs="Arial"/>
          <w:sz w:val="24"/>
          <w:szCs w:val="24"/>
          <w:lang w:val="es-ES"/>
        </w:rPr>
      </w:pPr>
      <w:r w:rsidRPr="00804707">
        <w:rPr>
          <w:rFonts w:ascii="Arial" w:hAnsi="Arial" w:cs="Arial"/>
          <w:b/>
          <w:sz w:val="24"/>
          <w:szCs w:val="24"/>
          <w:lang w:val="es-ES"/>
        </w:rPr>
        <w:t>IV FASE:</w:t>
      </w:r>
      <w:r w:rsidRPr="00804707">
        <w:rPr>
          <w:rFonts w:ascii="Arial" w:hAnsi="Arial" w:cs="Arial"/>
          <w:sz w:val="24"/>
          <w:szCs w:val="24"/>
          <w:lang w:val="es-ES"/>
        </w:rPr>
        <w:t xml:space="preserve"> Implementación y ejecución del Plan de</w:t>
      </w:r>
      <w:r w:rsidR="009D4B6E" w:rsidRPr="00804707">
        <w:rPr>
          <w:rFonts w:ascii="Arial" w:hAnsi="Arial" w:cs="Arial"/>
          <w:sz w:val="24"/>
          <w:szCs w:val="24"/>
          <w:lang w:val="es-ES"/>
        </w:rPr>
        <w:t xml:space="preserve"> Acción para el Fortalecimiento </w:t>
      </w:r>
      <w:r w:rsidRPr="00804707">
        <w:rPr>
          <w:rFonts w:ascii="Arial" w:hAnsi="Arial" w:cs="Arial"/>
          <w:sz w:val="24"/>
          <w:szCs w:val="24"/>
          <w:lang w:val="es-ES"/>
        </w:rPr>
        <w:t>Institucional de RSU en cada una de las universidades</w:t>
      </w:r>
      <w:r w:rsidR="009D4B6E" w:rsidRPr="00804707">
        <w:rPr>
          <w:rFonts w:ascii="Arial" w:hAnsi="Arial" w:cs="Arial"/>
          <w:sz w:val="24"/>
          <w:szCs w:val="24"/>
          <w:lang w:val="es-ES"/>
        </w:rPr>
        <w:t xml:space="preserve">. </w:t>
      </w:r>
    </w:p>
    <w:p w:rsidR="009F52A3" w:rsidRDefault="009F52A3" w:rsidP="00804707">
      <w:pPr>
        <w:pStyle w:val="Prrafodelista"/>
        <w:numPr>
          <w:ilvl w:val="0"/>
          <w:numId w:val="24"/>
        </w:numPr>
        <w:spacing w:line="240" w:lineRule="auto"/>
        <w:jc w:val="both"/>
        <w:rPr>
          <w:rFonts w:ascii="Arial" w:hAnsi="Arial" w:cs="Arial"/>
          <w:sz w:val="24"/>
          <w:szCs w:val="24"/>
          <w:lang w:val="es-ES"/>
        </w:rPr>
      </w:pPr>
      <w:r w:rsidRPr="00804707">
        <w:rPr>
          <w:rFonts w:ascii="Arial" w:hAnsi="Arial" w:cs="Arial"/>
          <w:b/>
          <w:sz w:val="24"/>
          <w:szCs w:val="24"/>
          <w:lang w:val="es-ES"/>
        </w:rPr>
        <w:t>V FASE:</w:t>
      </w:r>
      <w:r w:rsidRPr="00804707">
        <w:rPr>
          <w:rFonts w:ascii="Arial" w:hAnsi="Arial" w:cs="Arial"/>
          <w:sz w:val="24"/>
          <w:szCs w:val="24"/>
          <w:lang w:val="es-ES"/>
        </w:rPr>
        <w:t xml:space="preserve"> Elaboración de los informes de seguimient</w:t>
      </w:r>
      <w:r w:rsidR="009D4B6E" w:rsidRPr="00804707">
        <w:rPr>
          <w:rFonts w:ascii="Arial" w:hAnsi="Arial" w:cs="Arial"/>
          <w:sz w:val="24"/>
          <w:szCs w:val="24"/>
          <w:lang w:val="es-ES"/>
        </w:rPr>
        <w:t xml:space="preserve">o y evaluación de los planes de </w:t>
      </w:r>
      <w:r w:rsidRPr="00804707">
        <w:rPr>
          <w:rFonts w:ascii="Arial" w:hAnsi="Arial" w:cs="Arial"/>
          <w:sz w:val="24"/>
          <w:szCs w:val="24"/>
          <w:lang w:val="es-ES"/>
        </w:rPr>
        <w:t>acción de fortalecimiento institucional en ca</w:t>
      </w:r>
      <w:r w:rsidR="009D4B6E" w:rsidRPr="00804707">
        <w:rPr>
          <w:rFonts w:ascii="Arial" w:hAnsi="Arial" w:cs="Arial"/>
          <w:sz w:val="24"/>
          <w:szCs w:val="24"/>
          <w:lang w:val="es-ES"/>
        </w:rPr>
        <w:t xml:space="preserve">da una de las universidades. </w:t>
      </w:r>
    </w:p>
    <w:p w:rsidR="00804707" w:rsidRPr="00804707" w:rsidRDefault="00804707" w:rsidP="00804707">
      <w:pPr>
        <w:spacing w:line="240" w:lineRule="auto"/>
        <w:jc w:val="both"/>
        <w:rPr>
          <w:rFonts w:ascii="Arial" w:hAnsi="Arial" w:cs="Arial"/>
          <w:sz w:val="24"/>
          <w:szCs w:val="24"/>
          <w:lang w:val="es-ES"/>
        </w:rPr>
      </w:pPr>
    </w:p>
    <w:p w:rsidR="00706231" w:rsidRPr="009D4B6E" w:rsidRDefault="00706231" w:rsidP="009D4B6E">
      <w:pPr>
        <w:pStyle w:val="Default"/>
        <w:numPr>
          <w:ilvl w:val="0"/>
          <w:numId w:val="19"/>
        </w:numPr>
        <w:rPr>
          <w:rFonts w:ascii="Arial" w:hAnsi="Arial" w:cs="Arial"/>
          <w:b/>
          <w:bCs/>
        </w:rPr>
      </w:pPr>
      <w:r w:rsidRPr="009D4B6E">
        <w:rPr>
          <w:rFonts w:ascii="Arial" w:hAnsi="Arial" w:cs="Arial"/>
          <w:b/>
          <w:bCs/>
        </w:rPr>
        <w:t>Recurso humano, técnico y material involucrado en la Buena Práctica</w:t>
      </w:r>
    </w:p>
    <w:p w:rsidR="002C0D31" w:rsidRDefault="002C0D31" w:rsidP="002C0D31">
      <w:pPr>
        <w:spacing w:line="240" w:lineRule="auto"/>
        <w:jc w:val="both"/>
        <w:rPr>
          <w:rFonts w:ascii="Arial" w:hAnsi="Arial" w:cs="Arial"/>
          <w:sz w:val="24"/>
          <w:szCs w:val="24"/>
          <w:lang w:val="es-ES"/>
        </w:rPr>
      </w:pPr>
    </w:p>
    <w:p w:rsidR="00706231" w:rsidRPr="002C0D31" w:rsidRDefault="00706231" w:rsidP="00804707">
      <w:pPr>
        <w:spacing w:line="240" w:lineRule="auto"/>
        <w:jc w:val="both"/>
        <w:rPr>
          <w:rFonts w:ascii="Arial" w:hAnsi="Arial" w:cs="Arial"/>
          <w:sz w:val="24"/>
          <w:szCs w:val="24"/>
          <w:lang w:val="es-ES"/>
        </w:rPr>
      </w:pPr>
      <w:r w:rsidRPr="002C0D31">
        <w:rPr>
          <w:rFonts w:ascii="Arial" w:hAnsi="Arial" w:cs="Arial"/>
          <w:sz w:val="24"/>
          <w:szCs w:val="24"/>
          <w:lang w:val="es-ES"/>
        </w:rPr>
        <w:t>Si bien es cierto, la Secretaría Ejecutiva AUSJAL realizará un aporte a la primera etapa del Proyecto de USD 42,020.00. La Universidad Centroamericana “José Simeón Cañas” realizaría un aporte para los siguientes recursos:</w:t>
      </w:r>
    </w:p>
    <w:p w:rsidR="002C0D31" w:rsidRDefault="00706231" w:rsidP="00804707">
      <w:pPr>
        <w:spacing w:line="240" w:lineRule="exact"/>
        <w:jc w:val="both"/>
        <w:rPr>
          <w:rFonts w:ascii="Arial" w:hAnsi="Arial" w:cs="Arial"/>
          <w:sz w:val="24"/>
          <w:szCs w:val="24"/>
          <w:lang w:val="es-ES"/>
        </w:rPr>
      </w:pPr>
      <w:r w:rsidRPr="002C0D31">
        <w:rPr>
          <w:rFonts w:ascii="Arial" w:hAnsi="Arial" w:cs="Arial"/>
          <w:sz w:val="24"/>
          <w:szCs w:val="24"/>
          <w:lang w:val="es-ES"/>
        </w:rPr>
        <w:t>1) Coo</w:t>
      </w:r>
      <w:r w:rsidR="002C0D31">
        <w:rPr>
          <w:rFonts w:ascii="Arial" w:hAnsi="Arial" w:cs="Arial"/>
          <w:sz w:val="24"/>
          <w:szCs w:val="24"/>
          <w:lang w:val="es-ES"/>
        </w:rPr>
        <w:t>rdinador de la Red de Homólogos</w:t>
      </w:r>
    </w:p>
    <w:p w:rsidR="00706231" w:rsidRPr="002C0D31" w:rsidRDefault="00706231" w:rsidP="00804707">
      <w:pPr>
        <w:spacing w:line="240" w:lineRule="exact"/>
        <w:jc w:val="both"/>
        <w:rPr>
          <w:rFonts w:ascii="Arial" w:hAnsi="Arial" w:cs="Arial"/>
          <w:sz w:val="24"/>
          <w:szCs w:val="24"/>
          <w:lang w:val="es-ES"/>
        </w:rPr>
      </w:pPr>
      <w:r w:rsidRPr="002C0D31">
        <w:rPr>
          <w:rFonts w:ascii="Arial" w:hAnsi="Arial" w:cs="Arial"/>
          <w:sz w:val="24"/>
          <w:szCs w:val="24"/>
          <w:lang w:val="es-ES"/>
        </w:rPr>
        <w:t>2) Taller de Trabajo presencial en cada universidad.</w:t>
      </w:r>
    </w:p>
    <w:p w:rsidR="00706231" w:rsidRPr="002C0D31" w:rsidRDefault="00706231" w:rsidP="00804707">
      <w:pPr>
        <w:spacing w:line="240" w:lineRule="exact"/>
        <w:jc w:val="both"/>
        <w:rPr>
          <w:rFonts w:ascii="Arial" w:hAnsi="Arial" w:cs="Arial"/>
          <w:sz w:val="24"/>
          <w:szCs w:val="24"/>
          <w:lang w:val="es-ES"/>
        </w:rPr>
      </w:pPr>
      <w:r w:rsidRPr="002C0D31">
        <w:rPr>
          <w:rFonts w:ascii="Arial" w:hAnsi="Arial" w:cs="Arial"/>
          <w:sz w:val="24"/>
          <w:szCs w:val="24"/>
          <w:lang w:val="es-ES"/>
        </w:rPr>
        <w:t>3) Coordinador local y equipos de apoyo en cada universidad participante.</w:t>
      </w:r>
    </w:p>
    <w:p w:rsidR="00706231" w:rsidRPr="002C0D31" w:rsidRDefault="00706231" w:rsidP="00804707">
      <w:pPr>
        <w:spacing w:line="240" w:lineRule="exact"/>
        <w:jc w:val="both"/>
        <w:rPr>
          <w:rFonts w:ascii="Arial" w:hAnsi="Arial" w:cs="Arial"/>
          <w:sz w:val="24"/>
          <w:szCs w:val="24"/>
          <w:lang w:val="es-ES"/>
        </w:rPr>
      </w:pPr>
      <w:r w:rsidRPr="002C0D31">
        <w:rPr>
          <w:rFonts w:ascii="Arial" w:hAnsi="Arial" w:cs="Arial"/>
          <w:sz w:val="24"/>
          <w:szCs w:val="24"/>
          <w:lang w:val="es-ES"/>
        </w:rPr>
        <w:t>4) Dos pasajes aéreos internacionales para el coordinador local.</w:t>
      </w:r>
    </w:p>
    <w:p w:rsidR="00706231" w:rsidRPr="002C0D31" w:rsidRDefault="002C0D31" w:rsidP="00804707">
      <w:pPr>
        <w:spacing w:line="240" w:lineRule="auto"/>
        <w:jc w:val="both"/>
        <w:rPr>
          <w:rFonts w:ascii="Arial" w:hAnsi="Arial" w:cs="Arial"/>
          <w:sz w:val="24"/>
          <w:szCs w:val="24"/>
          <w:lang w:val="es-ES"/>
        </w:rPr>
      </w:pPr>
      <w:r>
        <w:rPr>
          <w:rFonts w:ascii="Arial" w:hAnsi="Arial" w:cs="Arial"/>
          <w:sz w:val="24"/>
          <w:szCs w:val="24"/>
          <w:lang w:val="es-ES"/>
        </w:rPr>
        <w:t>I</w:t>
      </w:r>
      <w:r w:rsidR="00706231" w:rsidRPr="002C0D31">
        <w:rPr>
          <w:rFonts w:ascii="Arial" w:hAnsi="Arial" w:cs="Arial"/>
          <w:sz w:val="24"/>
          <w:szCs w:val="24"/>
          <w:lang w:val="es-ES"/>
        </w:rPr>
        <w:t>nternamente, se inició el proceso con la presentación del proyecto RSU al Consejo Académico de la Universidad (Facultades de Ciencias Sociales y Humanidades, Ciencias Económicas y Empresariales y Postgrados); al Consejo Académico de Vicerrectoría Académica Adjunta (Facultad de Ingeniería y Arquitectura); al Consejo de Proyección Social; al equipo de Vicerrectoría Financiera y al equipo de la Dirección de Estudiantes (DIDE). Todo ello se realizó en el primer semestre de 2009.Las responsables de las áreas financiera, administrativa, académica y estudiantil proporcionarían los insumos de información requeridos para completar los instrumentos de relevamiento. Es de esta forma el como toda la comunidad universitaria fue participando en esta buena práctica.</w:t>
      </w:r>
    </w:p>
    <w:p w:rsidR="00706231" w:rsidRPr="002C0D31" w:rsidRDefault="00706231" w:rsidP="00804707">
      <w:pPr>
        <w:spacing w:line="240" w:lineRule="auto"/>
        <w:jc w:val="both"/>
        <w:rPr>
          <w:rFonts w:ascii="Arial" w:hAnsi="Arial" w:cs="Arial"/>
          <w:sz w:val="24"/>
          <w:szCs w:val="24"/>
          <w:lang w:val="es-ES"/>
        </w:rPr>
      </w:pPr>
      <w:r w:rsidRPr="002C0D31">
        <w:rPr>
          <w:rFonts w:ascii="Arial" w:hAnsi="Arial" w:cs="Arial"/>
          <w:sz w:val="24"/>
          <w:szCs w:val="24"/>
          <w:lang w:val="es-ES"/>
        </w:rPr>
        <w:t>No obstante, un panorama general de todo el recurso que ha participado en esta buena práctica se muestra a continuación:</w:t>
      </w:r>
    </w:p>
    <w:p w:rsidR="00706231" w:rsidRPr="002C0D31" w:rsidRDefault="00706231" w:rsidP="00804707">
      <w:pPr>
        <w:spacing w:line="240" w:lineRule="auto"/>
        <w:jc w:val="both"/>
        <w:rPr>
          <w:rFonts w:ascii="Arial" w:hAnsi="Arial" w:cs="Arial"/>
          <w:sz w:val="24"/>
          <w:szCs w:val="24"/>
          <w:lang w:val="es-ES"/>
        </w:rPr>
      </w:pPr>
      <w:r w:rsidRPr="002C0D31">
        <w:rPr>
          <w:rFonts w:ascii="Arial" w:hAnsi="Arial" w:cs="Arial"/>
          <w:sz w:val="24"/>
          <w:szCs w:val="24"/>
          <w:lang w:val="es-ES"/>
        </w:rPr>
        <w:t xml:space="preserve">La coordinación del proceso la realizaría Vicerrectoría </w:t>
      </w:r>
      <w:r w:rsidR="002C0D31">
        <w:rPr>
          <w:rFonts w:ascii="Arial" w:hAnsi="Arial" w:cs="Arial"/>
          <w:sz w:val="24"/>
          <w:szCs w:val="24"/>
          <w:lang w:val="es-ES"/>
        </w:rPr>
        <w:t xml:space="preserve">de Proyección Social de la UCA. </w:t>
      </w:r>
      <w:r w:rsidRPr="002C0D31">
        <w:rPr>
          <w:rFonts w:ascii="Arial" w:hAnsi="Arial" w:cs="Arial"/>
          <w:sz w:val="24"/>
          <w:szCs w:val="24"/>
          <w:lang w:val="es-ES"/>
        </w:rPr>
        <w:t xml:space="preserve">El seguimiento estuvo a cargo de la comisión del seguimiento del Plan Estratégico Institucional </w:t>
      </w:r>
      <w:r w:rsidR="002C0D31">
        <w:rPr>
          <w:rFonts w:ascii="Arial" w:hAnsi="Arial" w:cs="Arial"/>
          <w:sz w:val="24"/>
          <w:szCs w:val="24"/>
          <w:lang w:val="es-ES"/>
        </w:rPr>
        <w:t>(PEI).</w:t>
      </w:r>
      <w:r w:rsidRPr="002C0D31">
        <w:rPr>
          <w:rFonts w:ascii="Arial" w:hAnsi="Arial" w:cs="Arial"/>
          <w:sz w:val="24"/>
          <w:szCs w:val="24"/>
          <w:lang w:val="es-ES"/>
        </w:rPr>
        <w:t>El Instituto Universitario de Opinión Pública (UCA) apoyaría el procesamiento de datos de los instrumentos de relevamiento y la implementació</w:t>
      </w:r>
      <w:r w:rsidR="002C0D31">
        <w:rPr>
          <w:rFonts w:ascii="Arial" w:hAnsi="Arial" w:cs="Arial"/>
          <w:sz w:val="24"/>
          <w:szCs w:val="24"/>
          <w:lang w:val="es-ES"/>
        </w:rPr>
        <w:t xml:space="preserve">n de la encuesta de percepción. </w:t>
      </w:r>
      <w:r w:rsidRPr="002C0D31">
        <w:rPr>
          <w:rFonts w:ascii="Arial" w:hAnsi="Arial" w:cs="Arial"/>
          <w:sz w:val="24"/>
          <w:szCs w:val="24"/>
          <w:lang w:val="es-ES"/>
        </w:rPr>
        <w:t>Las responsables de las áreas financieras, administrativa, académica y estudiantil proporcionarían los insumos de información requeridos para completar los instrumentos de relevamiento.</w:t>
      </w:r>
    </w:p>
    <w:p w:rsidR="00706231" w:rsidRDefault="00706231" w:rsidP="00911510">
      <w:pPr>
        <w:autoSpaceDE w:val="0"/>
        <w:autoSpaceDN w:val="0"/>
        <w:adjustRightInd w:val="0"/>
        <w:spacing w:after="0" w:line="240" w:lineRule="auto"/>
        <w:rPr>
          <w:rFonts w:ascii="Times New Roman" w:hAnsi="Times New Roman" w:cs="Times New Roman"/>
          <w:sz w:val="24"/>
          <w:szCs w:val="24"/>
          <w:lang w:val="es-ES"/>
        </w:rPr>
      </w:pPr>
    </w:p>
    <w:p w:rsidR="00804707" w:rsidRDefault="00804707" w:rsidP="00911510">
      <w:pPr>
        <w:autoSpaceDE w:val="0"/>
        <w:autoSpaceDN w:val="0"/>
        <w:adjustRightInd w:val="0"/>
        <w:spacing w:after="0" w:line="240" w:lineRule="auto"/>
        <w:rPr>
          <w:rFonts w:ascii="Times New Roman" w:hAnsi="Times New Roman" w:cs="Times New Roman"/>
          <w:sz w:val="24"/>
          <w:szCs w:val="24"/>
          <w:lang w:val="es-ES"/>
        </w:rPr>
      </w:pPr>
    </w:p>
    <w:p w:rsidR="00706231" w:rsidRDefault="00706231" w:rsidP="002C0D31">
      <w:pPr>
        <w:pStyle w:val="Default"/>
        <w:numPr>
          <w:ilvl w:val="0"/>
          <w:numId w:val="19"/>
        </w:numPr>
        <w:rPr>
          <w:rFonts w:ascii="Arial" w:hAnsi="Arial" w:cs="Arial"/>
          <w:b/>
          <w:bCs/>
        </w:rPr>
      </w:pPr>
      <w:r w:rsidRPr="002C0D31">
        <w:rPr>
          <w:rFonts w:ascii="Arial" w:hAnsi="Arial" w:cs="Arial"/>
          <w:b/>
          <w:bCs/>
        </w:rPr>
        <w:lastRenderedPageBreak/>
        <w:t>Resultados de la buena práctica</w:t>
      </w:r>
    </w:p>
    <w:p w:rsidR="002C0D31" w:rsidRPr="002C0D31" w:rsidRDefault="002C0D31" w:rsidP="002C0D31">
      <w:pPr>
        <w:pStyle w:val="Default"/>
        <w:ind w:left="720"/>
        <w:rPr>
          <w:rFonts w:ascii="Arial" w:hAnsi="Arial" w:cs="Arial"/>
          <w:b/>
          <w:bCs/>
        </w:rPr>
      </w:pPr>
    </w:p>
    <w:p w:rsidR="00706231" w:rsidRPr="002C0D31" w:rsidRDefault="00706231" w:rsidP="002C0D31">
      <w:pPr>
        <w:spacing w:line="240" w:lineRule="auto"/>
        <w:jc w:val="both"/>
        <w:rPr>
          <w:rFonts w:ascii="Arial" w:hAnsi="Arial" w:cs="Arial"/>
          <w:sz w:val="24"/>
          <w:szCs w:val="24"/>
          <w:lang w:val="es-ES"/>
        </w:rPr>
      </w:pPr>
      <w:r w:rsidRPr="002C0D31">
        <w:rPr>
          <w:rFonts w:ascii="Arial" w:hAnsi="Arial" w:cs="Arial"/>
          <w:sz w:val="24"/>
          <w:szCs w:val="24"/>
          <w:lang w:val="es-ES"/>
        </w:rPr>
        <w:t>1) Documento consensuado sobre el enfoque y políticas de RSU al que se adhieren las universidades de AUSJAL.</w:t>
      </w:r>
    </w:p>
    <w:p w:rsidR="00706231" w:rsidRPr="002C0D31" w:rsidRDefault="00706231" w:rsidP="002C0D31">
      <w:pPr>
        <w:spacing w:line="240" w:lineRule="auto"/>
        <w:jc w:val="both"/>
        <w:rPr>
          <w:rFonts w:ascii="Arial" w:hAnsi="Arial" w:cs="Arial"/>
          <w:sz w:val="24"/>
          <w:szCs w:val="24"/>
          <w:lang w:val="es-ES"/>
        </w:rPr>
      </w:pPr>
      <w:r w:rsidRPr="002C0D31">
        <w:rPr>
          <w:rFonts w:ascii="Arial" w:hAnsi="Arial" w:cs="Arial"/>
          <w:sz w:val="24"/>
          <w:szCs w:val="24"/>
          <w:lang w:val="es-ES"/>
        </w:rPr>
        <w:t>2) Una metodología de autodiagnóstico, seguimiento y evaluación basada en:</w:t>
      </w:r>
    </w:p>
    <w:p w:rsidR="00706231" w:rsidRPr="002C0D31" w:rsidRDefault="00706231" w:rsidP="002C0D31">
      <w:pPr>
        <w:spacing w:line="240" w:lineRule="auto"/>
        <w:jc w:val="both"/>
        <w:rPr>
          <w:rFonts w:ascii="Arial" w:hAnsi="Arial" w:cs="Arial"/>
          <w:sz w:val="24"/>
          <w:szCs w:val="24"/>
          <w:lang w:val="es-ES"/>
        </w:rPr>
      </w:pPr>
      <w:r w:rsidRPr="002C0D31">
        <w:rPr>
          <w:rFonts w:ascii="Arial" w:hAnsi="Arial" w:cs="Arial"/>
          <w:sz w:val="24"/>
          <w:szCs w:val="24"/>
          <w:lang w:val="es-ES"/>
        </w:rPr>
        <w:t>- un sistema de indicadores de gestión de RSU para las universidades de AUSJAL</w:t>
      </w:r>
    </w:p>
    <w:p w:rsidR="00706231" w:rsidRPr="002C0D31" w:rsidRDefault="00706231" w:rsidP="002C0D31">
      <w:pPr>
        <w:spacing w:line="240" w:lineRule="auto"/>
        <w:jc w:val="both"/>
        <w:rPr>
          <w:rFonts w:ascii="Arial" w:hAnsi="Arial" w:cs="Arial"/>
          <w:sz w:val="24"/>
          <w:szCs w:val="24"/>
          <w:lang w:val="es-ES"/>
        </w:rPr>
      </w:pPr>
      <w:r w:rsidRPr="002C0D31">
        <w:rPr>
          <w:rFonts w:ascii="Arial" w:hAnsi="Arial" w:cs="Arial"/>
          <w:sz w:val="24"/>
          <w:szCs w:val="24"/>
          <w:lang w:val="es-ES"/>
        </w:rPr>
        <w:t>- un conjunto de instrumentos de recolección y procesamiento de datos.</w:t>
      </w:r>
    </w:p>
    <w:p w:rsidR="00706231" w:rsidRPr="002C0D31" w:rsidRDefault="00706231" w:rsidP="002C0D31">
      <w:pPr>
        <w:spacing w:line="240" w:lineRule="auto"/>
        <w:jc w:val="both"/>
        <w:rPr>
          <w:rFonts w:ascii="Arial" w:hAnsi="Arial" w:cs="Arial"/>
          <w:sz w:val="24"/>
          <w:szCs w:val="24"/>
          <w:lang w:val="es-ES"/>
        </w:rPr>
      </w:pPr>
      <w:r w:rsidRPr="002C0D31">
        <w:rPr>
          <w:rFonts w:ascii="Arial" w:hAnsi="Arial" w:cs="Arial"/>
          <w:sz w:val="24"/>
          <w:szCs w:val="24"/>
          <w:lang w:val="es-ES"/>
        </w:rPr>
        <w:t>3) Publicación del documento base sobre “Políticas, indicadores y metodología de autodiagnóstico de RSU en las universidades de AUSJAL”</w:t>
      </w:r>
    </w:p>
    <w:p w:rsidR="00706231" w:rsidRPr="002C0D31" w:rsidRDefault="00706231" w:rsidP="002C0D31">
      <w:pPr>
        <w:spacing w:line="240" w:lineRule="auto"/>
        <w:jc w:val="both"/>
        <w:rPr>
          <w:rFonts w:ascii="Arial" w:hAnsi="Arial" w:cs="Arial"/>
          <w:sz w:val="24"/>
          <w:szCs w:val="24"/>
          <w:lang w:val="es-ES"/>
        </w:rPr>
      </w:pPr>
      <w:r w:rsidRPr="002C0D31">
        <w:rPr>
          <w:rFonts w:ascii="Arial" w:hAnsi="Arial" w:cs="Arial"/>
          <w:sz w:val="24"/>
          <w:szCs w:val="24"/>
          <w:lang w:val="es-ES"/>
        </w:rPr>
        <w:t>4) Un informe con el diagnóstico y análisis de la información recogida sobre el estado de situación de la RSU para cada una de las universidades participantesen el proyecto.</w:t>
      </w:r>
    </w:p>
    <w:p w:rsidR="00706231" w:rsidRPr="002C0D31" w:rsidRDefault="00706231" w:rsidP="002C0D31">
      <w:pPr>
        <w:spacing w:line="240" w:lineRule="auto"/>
        <w:jc w:val="both"/>
        <w:rPr>
          <w:rFonts w:ascii="Arial" w:hAnsi="Arial" w:cs="Arial"/>
          <w:sz w:val="24"/>
          <w:szCs w:val="24"/>
          <w:lang w:val="es-ES"/>
        </w:rPr>
      </w:pPr>
      <w:r w:rsidRPr="002C0D31">
        <w:rPr>
          <w:rFonts w:ascii="Arial" w:hAnsi="Arial" w:cs="Arial"/>
          <w:sz w:val="24"/>
          <w:szCs w:val="24"/>
          <w:lang w:val="es-ES"/>
        </w:rPr>
        <w:t>5) Un informe síntesis de las propuestas de fortalecimiento institucional de la gestión de la RSU sugeridas para cada una de las universidades participantes en el proyecto.</w:t>
      </w:r>
    </w:p>
    <w:p w:rsidR="00706231" w:rsidRPr="002C0D31" w:rsidRDefault="00706231" w:rsidP="002C0D31">
      <w:pPr>
        <w:spacing w:line="240" w:lineRule="auto"/>
        <w:jc w:val="both"/>
        <w:rPr>
          <w:rFonts w:ascii="Arial" w:hAnsi="Arial" w:cs="Arial"/>
          <w:sz w:val="24"/>
          <w:szCs w:val="24"/>
          <w:lang w:val="es-ES"/>
        </w:rPr>
      </w:pPr>
      <w:r w:rsidRPr="002C0D31">
        <w:rPr>
          <w:rFonts w:ascii="Arial" w:hAnsi="Arial" w:cs="Arial"/>
          <w:sz w:val="24"/>
          <w:szCs w:val="24"/>
          <w:lang w:val="es-ES"/>
        </w:rPr>
        <w:t>6) Un documento regional que sintetice el estado de situación y las propuestas de fortalecimiento institucional de la gestión de la RSU sugeridas para las universidades de AUSJAL.</w:t>
      </w:r>
    </w:p>
    <w:p w:rsidR="009F52A3" w:rsidRPr="00C40778" w:rsidRDefault="009F52A3" w:rsidP="002C0D31">
      <w:pPr>
        <w:spacing w:line="240" w:lineRule="auto"/>
        <w:jc w:val="both"/>
        <w:rPr>
          <w:rFonts w:ascii="Arial" w:hAnsi="Arial" w:cs="Arial"/>
          <w:sz w:val="24"/>
          <w:szCs w:val="24"/>
          <w:u w:val="single"/>
          <w:lang w:val="es-ES"/>
        </w:rPr>
      </w:pPr>
      <w:r w:rsidRPr="00C40778">
        <w:rPr>
          <w:rFonts w:ascii="Arial" w:hAnsi="Arial" w:cs="Arial"/>
          <w:sz w:val="24"/>
          <w:szCs w:val="24"/>
          <w:u w:val="single"/>
          <w:lang w:val="es-ES"/>
        </w:rPr>
        <w:t>Para la segunda etapa:</w:t>
      </w:r>
    </w:p>
    <w:p w:rsidR="009F52A3" w:rsidRPr="002C0D31" w:rsidRDefault="009F52A3" w:rsidP="002C0D31">
      <w:pPr>
        <w:spacing w:line="240" w:lineRule="auto"/>
        <w:jc w:val="both"/>
        <w:rPr>
          <w:rFonts w:ascii="Arial" w:hAnsi="Arial" w:cs="Arial"/>
          <w:sz w:val="24"/>
          <w:szCs w:val="24"/>
          <w:lang w:val="es-ES"/>
        </w:rPr>
      </w:pPr>
      <w:r w:rsidRPr="002C0D31">
        <w:rPr>
          <w:rFonts w:ascii="Arial" w:hAnsi="Arial" w:cs="Arial"/>
          <w:sz w:val="24"/>
          <w:szCs w:val="24"/>
          <w:lang w:val="es-ES"/>
        </w:rPr>
        <w:t>1) Determinación, planificación y pre</w:t>
      </w:r>
      <w:r w:rsidR="002C0D31">
        <w:rPr>
          <w:rFonts w:ascii="Arial" w:hAnsi="Arial" w:cs="Arial"/>
          <w:sz w:val="24"/>
          <w:szCs w:val="24"/>
          <w:lang w:val="es-ES"/>
        </w:rPr>
        <w:t xml:space="preserve">supuestación de las acciones de </w:t>
      </w:r>
      <w:r w:rsidRPr="002C0D31">
        <w:rPr>
          <w:rFonts w:ascii="Arial" w:hAnsi="Arial" w:cs="Arial"/>
          <w:sz w:val="24"/>
          <w:szCs w:val="24"/>
          <w:lang w:val="es-ES"/>
        </w:rPr>
        <w:t>fortalecimiento institucional sugeridas par</w:t>
      </w:r>
      <w:r w:rsidR="002C0D31">
        <w:rPr>
          <w:rFonts w:ascii="Arial" w:hAnsi="Arial" w:cs="Arial"/>
          <w:sz w:val="24"/>
          <w:szCs w:val="24"/>
          <w:lang w:val="es-ES"/>
        </w:rPr>
        <w:t xml:space="preserve">a cada una de las universidades </w:t>
      </w:r>
      <w:r w:rsidRPr="002C0D31">
        <w:rPr>
          <w:rFonts w:ascii="Arial" w:hAnsi="Arial" w:cs="Arial"/>
          <w:sz w:val="24"/>
          <w:szCs w:val="24"/>
          <w:lang w:val="es-ES"/>
        </w:rPr>
        <w:t>participantes en la segunda etapa del proyecto.</w:t>
      </w:r>
    </w:p>
    <w:p w:rsidR="009F52A3" w:rsidRPr="002C0D31" w:rsidRDefault="009F52A3" w:rsidP="002C0D31">
      <w:pPr>
        <w:spacing w:line="240" w:lineRule="auto"/>
        <w:jc w:val="both"/>
        <w:rPr>
          <w:rFonts w:ascii="Arial" w:hAnsi="Arial" w:cs="Arial"/>
          <w:sz w:val="24"/>
          <w:szCs w:val="24"/>
          <w:lang w:val="es-ES"/>
        </w:rPr>
      </w:pPr>
      <w:r w:rsidRPr="002C0D31">
        <w:rPr>
          <w:rFonts w:ascii="Arial" w:hAnsi="Arial" w:cs="Arial"/>
          <w:sz w:val="24"/>
          <w:szCs w:val="24"/>
          <w:lang w:val="es-ES"/>
        </w:rPr>
        <w:t>2) Desarrollo, seguimiento y evaluación de las</w:t>
      </w:r>
      <w:r w:rsidR="002C0D31">
        <w:rPr>
          <w:rFonts w:ascii="Arial" w:hAnsi="Arial" w:cs="Arial"/>
          <w:sz w:val="24"/>
          <w:szCs w:val="24"/>
          <w:lang w:val="es-ES"/>
        </w:rPr>
        <w:t xml:space="preserve"> acciones de apoyo recomendadas </w:t>
      </w:r>
      <w:r w:rsidRPr="002C0D31">
        <w:rPr>
          <w:rFonts w:ascii="Arial" w:hAnsi="Arial" w:cs="Arial"/>
          <w:sz w:val="24"/>
          <w:szCs w:val="24"/>
          <w:lang w:val="es-ES"/>
        </w:rPr>
        <w:t>para el fortalecimiento de la gestión de la RSU e</w:t>
      </w:r>
      <w:r w:rsidR="002C0D31">
        <w:rPr>
          <w:rFonts w:ascii="Arial" w:hAnsi="Arial" w:cs="Arial"/>
          <w:sz w:val="24"/>
          <w:szCs w:val="24"/>
          <w:lang w:val="es-ES"/>
        </w:rPr>
        <w:t xml:space="preserve">n cada una de las universidades </w:t>
      </w:r>
      <w:r w:rsidRPr="002C0D31">
        <w:rPr>
          <w:rFonts w:ascii="Arial" w:hAnsi="Arial" w:cs="Arial"/>
          <w:sz w:val="24"/>
          <w:szCs w:val="24"/>
          <w:lang w:val="es-ES"/>
        </w:rPr>
        <w:t>participantes en la iniciativa.</w:t>
      </w:r>
    </w:p>
    <w:p w:rsidR="009F52A3" w:rsidRPr="002C0D31" w:rsidRDefault="009F52A3" w:rsidP="002C0D31">
      <w:pPr>
        <w:spacing w:line="240" w:lineRule="auto"/>
        <w:jc w:val="both"/>
        <w:rPr>
          <w:rFonts w:ascii="Arial" w:hAnsi="Arial" w:cs="Arial"/>
          <w:sz w:val="24"/>
          <w:szCs w:val="24"/>
          <w:lang w:val="es-ES"/>
        </w:rPr>
      </w:pPr>
      <w:r w:rsidRPr="002C0D31">
        <w:rPr>
          <w:rFonts w:ascii="Arial" w:hAnsi="Arial" w:cs="Arial"/>
          <w:sz w:val="24"/>
          <w:szCs w:val="24"/>
          <w:lang w:val="es-ES"/>
        </w:rPr>
        <w:t>3) Elaboración de los informes de cierre correspondie</w:t>
      </w:r>
      <w:r w:rsidR="002C0D31">
        <w:rPr>
          <w:rFonts w:ascii="Arial" w:hAnsi="Arial" w:cs="Arial"/>
          <w:sz w:val="24"/>
          <w:szCs w:val="24"/>
          <w:lang w:val="es-ES"/>
        </w:rPr>
        <w:t xml:space="preserve">ntes a la ejecución del plan de </w:t>
      </w:r>
      <w:r w:rsidRPr="002C0D31">
        <w:rPr>
          <w:rFonts w:ascii="Arial" w:hAnsi="Arial" w:cs="Arial"/>
          <w:sz w:val="24"/>
          <w:szCs w:val="24"/>
          <w:lang w:val="es-ES"/>
        </w:rPr>
        <w:t>fortalecimiento institucional en cada universidad de AUSJAL</w:t>
      </w:r>
    </w:p>
    <w:p w:rsidR="00706231" w:rsidRDefault="00706231" w:rsidP="002C0D31">
      <w:pPr>
        <w:pStyle w:val="Default"/>
        <w:numPr>
          <w:ilvl w:val="0"/>
          <w:numId w:val="19"/>
        </w:numPr>
        <w:rPr>
          <w:rFonts w:ascii="Arial" w:hAnsi="Arial" w:cs="Arial"/>
          <w:b/>
          <w:bCs/>
        </w:rPr>
      </w:pPr>
      <w:r w:rsidRPr="002C0D31">
        <w:rPr>
          <w:rFonts w:ascii="Arial" w:hAnsi="Arial" w:cs="Arial"/>
          <w:b/>
          <w:bCs/>
        </w:rPr>
        <w:t>Carácter innovador de la buena práctica</w:t>
      </w:r>
    </w:p>
    <w:p w:rsidR="002C0D31" w:rsidRPr="002C0D31" w:rsidRDefault="002C0D31" w:rsidP="002C0D31">
      <w:pPr>
        <w:pStyle w:val="Default"/>
        <w:ind w:left="720"/>
        <w:rPr>
          <w:rFonts w:ascii="Arial" w:hAnsi="Arial" w:cs="Arial"/>
          <w:b/>
          <w:bCs/>
        </w:rPr>
      </w:pPr>
    </w:p>
    <w:p w:rsidR="00706231" w:rsidRPr="002C0D31" w:rsidRDefault="00706231" w:rsidP="002C0D31">
      <w:pPr>
        <w:spacing w:line="240" w:lineRule="auto"/>
        <w:jc w:val="both"/>
        <w:rPr>
          <w:rFonts w:ascii="Arial" w:hAnsi="Arial" w:cs="Arial"/>
          <w:sz w:val="24"/>
          <w:szCs w:val="24"/>
          <w:lang w:val="es-ES"/>
        </w:rPr>
      </w:pPr>
      <w:r w:rsidRPr="002C0D31">
        <w:rPr>
          <w:rFonts w:ascii="Arial" w:hAnsi="Arial" w:cs="Arial"/>
          <w:sz w:val="24"/>
          <w:szCs w:val="24"/>
          <w:lang w:val="es-ES"/>
        </w:rPr>
        <w:t>La transparencia del proceso tanto en su aplicación como en la publicación de los resultados alcanzados, corrobora también una iniciativa que se enmarca en relación a las siguientes consideraciones:</w:t>
      </w:r>
    </w:p>
    <w:p w:rsidR="00706231" w:rsidRPr="002C0D31" w:rsidRDefault="00706231" w:rsidP="002C0D31">
      <w:pPr>
        <w:pStyle w:val="Prrafodelista"/>
        <w:numPr>
          <w:ilvl w:val="0"/>
          <w:numId w:val="22"/>
        </w:numPr>
        <w:spacing w:line="240" w:lineRule="auto"/>
        <w:jc w:val="both"/>
        <w:rPr>
          <w:rFonts w:ascii="Arial" w:hAnsi="Arial" w:cs="Arial"/>
          <w:sz w:val="24"/>
          <w:szCs w:val="24"/>
          <w:lang w:val="es-ES"/>
        </w:rPr>
      </w:pPr>
      <w:r w:rsidRPr="002C0D31">
        <w:rPr>
          <w:rFonts w:ascii="Arial" w:hAnsi="Arial" w:cs="Arial"/>
          <w:sz w:val="24"/>
          <w:szCs w:val="24"/>
          <w:lang w:val="es-ES"/>
        </w:rPr>
        <w:t>Se fomenta el compromiso de las instituciones en la gestión y aplicación del enfoque de RSU;</w:t>
      </w:r>
    </w:p>
    <w:p w:rsidR="00014B70" w:rsidRPr="002C0D31" w:rsidRDefault="00706231" w:rsidP="002C0D31">
      <w:pPr>
        <w:pStyle w:val="Prrafodelista"/>
        <w:numPr>
          <w:ilvl w:val="0"/>
          <w:numId w:val="22"/>
        </w:numPr>
        <w:spacing w:line="240" w:lineRule="auto"/>
        <w:jc w:val="both"/>
        <w:rPr>
          <w:rFonts w:ascii="Arial" w:hAnsi="Arial" w:cs="Arial"/>
          <w:sz w:val="24"/>
          <w:szCs w:val="24"/>
          <w:lang w:val="es-ES"/>
        </w:rPr>
      </w:pPr>
      <w:r w:rsidRPr="002C0D31">
        <w:rPr>
          <w:rFonts w:ascii="Arial" w:hAnsi="Arial" w:cs="Arial"/>
          <w:sz w:val="24"/>
          <w:szCs w:val="24"/>
          <w:lang w:val="es-ES"/>
        </w:rPr>
        <w:t>Se evidencian  los aspectos relevantes del estado de situación;</w:t>
      </w:r>
    </w:p>
    <w:p w:rsidR="00014B70" w:rsidRPr="002C0D31" w:rsidRDefault="00014B70" w:rsidP="002C0D31">
      <w:pPr>
        <w:pStyle w:val="Prrafodelista"/>
        <w:numPr>
          <w:ilvl w:val="0"/>
          <w:numId w:val="22"/>
        </w:numPr>
        <w:spacing w:line="240" w:lineRule="auto"/>
        <w:jc w:val="both"/>
        <w:rPr>
          <w:rFonts w:ascii="Arial" w:hAnsi="Arial" w:cs="Arial"/>
          <w:sz w:val="24"/>
          <w:szCs w:val="24"/>
          <w:lang w:val="es-ES"/>
        </w:rPr>
      </w:pPr>
      <w:r w:rsidRPr="002C0D31">
        <w:rPr>
          <w:rFonts w:ascii="Arial" w:hAnsi="Arial" w:cs="Arial"/>
          <w:sz w:val="24"/>
          <w:szCs w:val="24"/>
          <w:lang w:val="es-ES"/>
        </w:rPr>
        <w:t>Experiencia de trabajo en red;</w:t>
      </w:r>
    </w:p>
    <w:p w:rsidR="00706231" w:rsidRPr="002C0D31" w:rsidRDefault="00706231" w:rsidP="002C0D31">
      <w:pPr>
        <w:pStyle w:val="Prrafodelista"/>
        <w:numPr>
          <w:ilvl w:val="0"/>
          <w:numId w:val="22"/>
        </w:numPr>
        <w:spacing w:line="240" w:lineRule="auto"/>
        <w:jc w:val="both"/>
        <w:rPr>
          <w:rFonts w:ascii="Arial" w:hAnsi="Arial" w:cs="Arial"/>
          <w:sz w:val="24"/>
          <w:szCs w:val="24"/>
          <w:lang w:val="es-ES"/>
        </w:rPr>
      </w:pPr>
      <w:r w:rsidRPr="002C0D31">
        <w:rPr>
          <w:rFonts w:ascii="Arial" w:hAnsi="Arial" w:cs="Arial"/>
          <w:sz w:val="24"/>
          <w:szCs w:val="24"/>
          <w:lang w:val="es-ES"/>
        </w:rPr>
        <w:lastRenderedPageBreak/>
        <w:t>Se promueve el seguimiento y autodiagnóstico sistemático y periódico de la gestión de la RSU;</w:t>
      </w:r>
    </w:p>
    <w:p w:rsidR="00706231" w:rsidRPr="002C0D31" w:rsidRDefault="00706231" w:rsidP="002C0D31">
      <w:pPr>
        <w:pStyle w:val="Prrafodelista"/>
        <w:numPr>
          <w:ilvl w:val="0"/>
          <w:numId w:val="22"/>
        </w:numPr>
        <w:spacing w:line="240" w:lineRule="auto"/>
        <w:jc w:val="both"/>
        <w:rPr>
          <w:rFonts w:ascii="Arial" w:hAnsi="Arial" w:cs="Arial"/>
          <w:sz w:val="24"/>
          <w:szCs w:val="24"/>
          <w:lang w:val="es-ES"/>
        </w:rPr>
      </w:pPr>
      <w:r w:rsidRPr="002C0D31">
        <w:rPr>
          <w:rFonts w:ascii="Arial" w:hAnsi="Arial" w:cs="Arial"/>
          <w:sz w:val="24"/>
          <w:szCs w:val="24"/>
          <w:lang w:val="es-ES"/>
        </w:rPr>
        <w:t>Se facilita el análisis comparativo de los procesos intra e inter-institucionales;</w:t>
      </w:r>
    </w:p>
    <w:p w:rsidR="00706231" w:rsidRPr="002C0D31" w:rsidRDefault="00706231" w:rsidP="002C0D31">
      <w:pPr>
        <w:pStyle w:val="Prrafodelista"/>
        <w:numPr>
          <w:ilvl w:val="0"/>
          <w:numId w:val="22"/>
        </w:numPr>
        <w:spacing w:line="240" w:lineRule="auto"/>
        <w:jc w:val="both"/>
        <w:rPr>
          <w:rFonts w:ascii="Arial" w:hAnsi="Arial" w:cs="Arial"/>
          <w:sz w:val="24"/>
          <w:szCs w:val="24"/>
          <w:lang w:val="es-ES"/>
        </w:rPr>
      </w:pPr>
      <w:r w:rsidRPr="002C0D31">
        <w:rPr>
          <w:rFonts w:ascii="Arial" w:hAnsi="Arial" w:cs="Arial"/>
          <w:sz w:val="24"/>
          <w:szCs w:val="24"/>
          <w:lang w:val="es-ES"/>
        </w:rPr>
        <w:t>Se ofrece insumos para la toma de decisiones y;</w:t>
      </w:r>
    </w:p>
    <w:p w:rsidR="00706231" w:rsidRPr="002C0D31" w:rsidRDefault="00706231" w:rsidP="002C0D31">
      <w:pPr>
        <w:pStyle w:val="Prrafodelista"/>
        <w:numPr>
          <w:ilvl w:val="0"/>
          <w:numId w:val="22"/>
        </w:numPr>
        <w:spacing w:line="240" w:lineRule="auto"/>
        <w:jc w:val="both"/>
        <w:rPr>
          <w:rFonts w:ascii="Arial" w:hAnsi="Arial" w:cs="Arial"/>
          <w:sz w:val="24"/>
          <w:szCs w:val="24"/>
          <w:lang w:val="es-ES"/>
        </w:rPr>
      </w:pPr>
      <w:r w:rsidRPr="002C0D31">
        <w:rPr>
          <w:rFonts w:ascii="Arial" w:hAnsi="Arial" w:cs="Arial"/>
          <w:sz w:val="24"/>
          <w:szCs w:val="24"/>
          <w:lang w:val="es-ES"/>
        </w:rPr>
        <w:t>Se mejora la gestión institucional de las universidades en coherencia con la misión e identidad ignaciana que las caracteriza.</w:t>
      </w:r>
    </w:p>
    <w:p w:rsidR="00706231" w:rsidRDefault="00706231" w:rsidP="004C5D7C">
      <w:pPr>
        <w:autoSpaceDE w:val="0"/>
        <w:autoSpaceDN w:val="0"/>
        <w:adjustRightInd w:val="0"/>
        <w:spacing w:after="0" w:line="240" w:lineRule="auto"/>
        <w:rPr>
          <w:rFonts w:ascii="Times New Roman" w:hAnsi="Times New Roman" w:cs="Times New Roman"/>
          <w:sz w:val="24"/>
          <w:szCs w:val="24"/>
          <w:lang w:val="es-ES"/>
        </w:rPr>
      </w:pPr>
    </w:p>
    <w:p w:rsidR="00706231" w:rsidRPr="002C0D31" w:rsidRDefault="00706231" w:rsidP="002C0D31">
      <w:pPr>
        <w:pStyle w:val="Default"/>
        <w:numPr>
          <w:ilvl w:val="0"/>
          <w:numId w:val="19"/>
        </w:numPr>
        <w:rPr>
          <w:rFonts w:ascii="Arial" w:hAnsi="Arial" w:cs="Arial"/>
          <w:b/>
          <w:bCs/>
        </w:rPr>
      </w:pPr>
      <w:r w:rsidRPr="002C0D31">
        <w:rPr>
          <w:rFonts w:ascii="Arial" w:hAnsi="Arial" w:cs="Arial"/>
          <w:b/>
          <w:bCs/>
        </w:rPr>
        <w:t>Sostenibilidad de la buena práctica</w:t>
      </w:r>
    </w:p>
    <w:p w:rsidR="00706231" w:rsidRPr="00490796" w:rsidRDefault="00706231" w:rsidP="00490796">
      <w:pPr>
        <w:autoSpaceDE w:val="0"/>
        <w:autoSpaceDN w:val="0"/>
        <w:adjustRightInd w:val="0"/>
        <w:spacing w:after="0" w:line="240" w:lineRule="auto"/>
        <w:rPr>
          <w:rFonts w:ascii="NewsGothicBT-Bold" w:hAnsi="NewsGothicBT-Bold" w:cs="NewsGothicBT-Bold"/>
          <w:b/>
          <w:bCs/>
          <w:color w:val="FF7300"/>
          <w:sz w:val="20"/>
          <w:szCs w:val="20"/>
          <w:lang w:val="es-ES"/>
        </w:rPr>
      </w:pPr>
    </w:p>
    <w:p w:rsidR="00706231" w:rsidRPr="002C0D31" w:rsidRDefault="00706231" w:rsidP="002C0D31">
      <w:pPr>
        <w:autoSpaceDE w:val="0"/>
        <w:autoSpaceDN w:val="0"/>
        <w:adjustRightInd w:val="0"/>
        <w:spacing w:after="0" w:line="240" w:lineRule="auto"/>
        <w:jc w:val="both"/>
        <w:rPr>
          <w:rFonts w:ascii="Arial" w:hAnsi="Arial" w:cs="Arial"/>
          <w:sz w:val="24"/>
          <w:szCs w:val="24"/>
          <w:lang w:val="es-ES"/>
        </w:rPr>
      </w:pPr>
      <w:r w:rsidRPr="002C0D31">
        <w:rPr>
          <w:rFonts w:ascii="Arial" w:hAnsi="Arial" w:cs="Arial"/>
          <w:sz w:val="24"/>
          <w:szCs w:val="24"/>
          <w:lang w:val="es-ES"/>
        </w:rPr>
        <w:t xml:space="preserve">Se evidencia que la reflexión sobre el proceso seguido ubica a la Responsabilidad Social en el nivel de consonancia con la misión de la </w:t>
      </w:r>
      <w:r w:rsidR="00643881">
        <w:rPr>
          <w:rFonts w:ascii="Arial" w:hAnsi="Arial" w:cs="Arial"/>
          <w:sz w:val="24"/>
          <w:szCs w:val="24"/>
          <w:lang w:val="es-ES"/>
        </w:rPr>
        <w:t>“</w:t>
      </w:r>
      <w:r w:rsidRPr="002C0D31">
        <w:rPr>
          <w:rFonts w:ascii="Arial" w:hAnsi="Arial" w:cs="Arial"/>
          <w:sz w:val="24"/>
          <w:szCs w:val="24"/>
          <w:lang w:val="es-ES"/>
        </w:rPr>
        <w:t xml:space="preserve">universidad </w:t>
      </w:r>
      <w:r w:rsidR="00643881">
        <w:rPr>
          <w:rFonts w:ascii="Arial" w:hAnsi="Arial" w:cs="Arial"/>
          <w:sz w:val="24"/>
          <w:szCs w:val="24"/>
          <w:lang w:val="es-ES"/>
        </w:rPr>
        <w:t>ignaciana”</w:t>
      </w:r>
      <w:r w:rsidRPr="002C0D31">
        <w:rPr>
          <w:rFonts w:ascii="Arial" w:hAnsi="Arial" w:cs="Arial"/>
          <w:sz w:val="24"/>
          <w:szCs w:val="24"/>
          <w:lang w:val="es-ES"/>
        </w:rPr>
        <w:t>, por lo tanto el tema encuentra sólido arraigo en la identidad institucional.</w:t>
      </w:r>
      <w:r w:rsidR="00C40778">
        <w:rPr>
          <w:rFonts w:ascii="Arial" w:hAnsi="Arial" w:cs="Arial"/>
          <w:sz w:val="24"/>
          <w:szCs w:val="24"/>
          <w:lang w:val="es-ES"/>
        </w:rPr>
        <w:t xml:space="preserve"> </w:t>
      </w:r>
      <w:r w:rsidRPr="002C0D31">
        <w:rPr>
          <w:rFonts w:ascii="Arial" w:hAnsi="Arial" w:cs="Arial"/>
          <w:sz w:val="24"/>
          <w:szCs w:val="24"/>
          <w:lang w:val="es-ES"/>
        </w:rPr>
        <w:t>Se reconoce que en términos institucionales</w:t>
      </w:r>
      <w:r w:rsidR="00643881">
        <w:rPr>
          <w:rFonts w:ascii="Arial" w:hAnsi="Arial" w:cs="Arial"/>
          <w:sz w:val="24"/>
          <w:szCs w:val="24"/>
          <w:lang w:val="es-ES"/>
        </w:rPr>
        <w:t>,</w:t>
      </w:r>
      <w:r w:rsidRPr="002C0D31">
        <w:rPr>
          <w:rFonts w:ascii="Arial" w:hAnsi="Arial" w:cs="Arial"/>
          <w:sz w:val="24"/>
          <w:szCs w:val="24"/>
          <w:lang w:val="es-ES"/>
        </w:rPr>
        <w:t xml:space="preserve"> la Responsabilidad Social está en función de la identidad y la misión de</w:t>
      </w:r>
      <w:r w:rsidR="00C40778">
        <w:rPr>
          <w:rFonts w:ascii="Arial" w:hAnsi="Arial" w:cs="Arial"/>
          <w:sz w:val="24"/>
          <w:szCs w:val="24"/>
          <w:lang w:val="es-ES"/>
        </w:rPr>
        <w:t xml:space="preserve"> nuestras instituciones. Se advierte también de l</w:t>
      </w:r>
      <w:r w:rsidRPr="002C0D31">
        <w:rPr>
          <w:rFonts w:ascii="Arial" w:hAnsi="Arial" w:cs="Arial"/>
          <w:sz w:val="24"/>
          <w:szCs w:val="24"/>
          <w:lang w:val="es-ES"/>
        </w:rPr>
        <w:t>a alta necesidad de contar con una estructura que facilite la organización institucional que apoye y potencie la RSU, y un sistema de información que facilite la gestión de la temática.</w:t>
      </w:r>
    </w:p>
    <w:p w:rsidR="00706231" w:rsidRPr="00634611" w:rsidRDefault="00706231" w:rsidP="00AF1A69">
      <w:pPr>
        <w:rPr>
          <w:rFonts w:ascii="Times New Roman" w:hAnsi="Times New Roman" w:cs="Times New Roman"/>
          <w:b/>
          <w:bCs/>
          <w:sz w:val="23"/>
          <w:szCs w:val="23"/>
          <w:highlight w:val="green"/>
          <w:lang w:val="es-ES"/>
        </w:rPr>
      </w:pPr>
    </w:p>
    <w:p w:rsidR="00706231" w:rsidRPr="00C40778" w:rsidRDefault="00706231" w:rsidP="00C40778">
      <w:pPr>
        <w:pStyle w:val="Prrafodelista"/>
        <w:numPr>
          <w:ilvl w:val="0"/>
          <w:numId w:val="19"/>
        </w:numPr>
        <w:autoSpaceDE w:val="0"/>
        <w:autoSpaceDN w:val="0"/>
        <w:adjustRightInd w:val="0"/>
        <w:spacing w:after="0" w:line="240" w:lineRule="auto"/>
        <w:jc w:val="both"/>
        <w:rPr>
          <w:rFonts w:ascii="Arial" w:hAnsi="Arial" w:cs="Arial"/>
          <w:b/>
          <w:bCs/>
          <w:color w:val="000000"/>
          <w:sz w:val="24"/>
          <w:szCs w:val="24"/>
        </w:rPr>
      </w:pPr>
      <w:r w:rsidRPr="00C40778">
        <w:rPr>
          <w:rFonts w:ascii="Arial" w:hAnsi="Arial" w:cs="Arial"/>
          <w:b/>
          <w:bCs/>
          <w:color w:val="000000"/>
          <w:sz w:val="24"/>
          <w:szCs w:val="24"/>
        </w:rPr>
        <w:t>Replicabilidad de la buena práctica</w:t>
      </w:r>
    </w:p>
    <w:p w:rsidR="00C40778" w:rsidRPr="00C40778" w:rsidRDefault="00C40778" w:rsidP="00C40778">
      <w:pPr>
        <w:pStyle w:val="Prrafodelista"/>
        <w:autoSpaceDE w:val="0"/>
        <w:autoSpaceDN w:val="0"/>
        <w:adjustRightInd w:val="0"/>
        <w:spacing w:after="0" w:line="240" w:lineRule="auto"/>
        <w:jc w:val="both"/>
        <w:rPr>
          <w:rFonts w:ascii="Arial" w:hAnsi="Arial" w:cs="Arial"/>
          <w:sz w:val="24"/>
          <w:szCs w:val="24"/>
          <w:lang w:val="es-ES"/>
        </w:rPr>
      </w:pPr>
    </w:p>
    <w:p w:rsidR="003076C7" w:rsidRDefault="00C40778" w:rsidP="00643881">
      <w:pPr>
        <w:autoSpaceDE w:val="0"/>
        <w:autoSpaceDN w:val="0"/>
        <w:adjustRightInd w:val="0"/>
        <w:spacing w:after="0" w:line="240" w:lineRule="auto"/>
        <w:jc w:val="both"/>
        <w:rPr>
          <w:rFonts w:ascii="Arial" w:hAnsi="Arial" w:cs="Arial"/>
          <w:sz w:val="24"/>
          <w:szCs w:val="24"/>
          <w:lang w:val="es-ES"/>
        </w:rPr>
      </w:pPr>
      <w:r w:rsidRPr="00C40778">
        <w:rPr>
          <w:rFonts w:ascii="Arial" w:hAnsi="Arial" w:cs="Arial"/>
          <w:sz w:val="24"/>
          <w:szCs w:val="24"/>
          <w:lang w:val="es-ES"/>
        </w:rPr>
        <w:t>Esta buena práctica se puede re</w:t>
      </w:r>
      <w:r w:rsidR="00643881">
        <w:rPr>
          <w:rFonts w:ascii="Arial" w:hAnsi="Arial" w:cs="Arial"/>
          <w:sz w:val="24"/>
          <w:szCs w:val="24"/>
          <w:lang w:val="es-ES"/>
        </w:rPr>
        <w:t xml:space="preserve">plicar en diferentes contextos y ámbitos. No obstante, </w:t>
      </w:r>
      <w:r w:rsidRPr="00C40778">
        <w:rPr>
          <w:rFonts w:ascii="Arial" w:hAnsi="Arial" w:cs="Arial"/>
          <w:sz w:val="24"/>
          <w:szCs w:val="24"/>
          <w:lang w:val="es-ES"/>
        </w:rPr>
        <w:t>debe haber un interés por fortalecer los hermanamientos y relaciones desde todos los componentes que compondrían una red</w:t>
      </w:r>
      <w:r w:rsidR="00643881">
        <w:rPr>
          <w:rFonts w:ascii="Arial" w:hAnsi="Arial" w:cs="Arial"/>
          <w:sz w:val="24"/>
          <w:szCs w:val="24"/>
          <w:lang w:val="es-ES"/>
        </w:rPr>
        <w:t>. Por otro lado,</w:t>
      </w:r>
      <w:r w:rsidRPr="00C40778">
        <w:rPr>
          <w:rFonts w:ascii="Arial" w:hAnsi="Arial" w:cs="Arial"/>
          <w:sz w:val="24"/>
          <w:szCs w:val="24"/>
          <w:lang w:val="es-ES"/>
        </w:rPr>
        <w:t xml:space="preserve"> </w:t>
      </w:r>
      <w:r w:rsidR="00643881">
        <w:rPr>
          <w:rFonts w:ascii="Arial" w:hAnsi="Arial" w:cs="Arial"/>
          <w:sz w:val="24"/>
          <w:szCs w:val="24"/>
          <w:lang w:val="es-ES"/>
        </w:rPr>
        <w:t xml:space="preserve">es importante contar previamente </w:t>
      </w:r>
      <w:r w:rsidRPr="00C40778">
        <w:rPr>
          <w:rFonts w:ascii="Arial" w:hAnsi="Arial" w:cs="Arial"/>
          <w:sz w:val="24"/>
          <w:szCs w:val="24"/>
          <w:lang w:val="es-ES"/>
        </w:rPr>
        <w:t>con el</w:t>
      </w:r>
      <w:r w:rsidR="00643881">
        <w:rPr>
          <w:rFonts w:ascii="Arial" w:hAnsi="Arial" w:cs="Arial"/>
          <w:sz w:val="24"/>
          <w:szCs w:val="24"/>
          <w:lang w:val="es-ES"/>
        </w:rPr>
        <w:t xml:space="preserve"> respaldo y apoyo institucional; esto favorecería sin  lugar a dudas, </w:t>
      </w:r>
      <w:r w:rsidRPr="00C40778">
        <w:rPr>
          <w:rFonts w:ascii="Arial" w:hAnsi="Arial" w:cs="Arial"/>
          <w:sz w:val="24"/>
          <w:szCs w:val="24"/>
          <w:lang w:val="es-ES"/>
        </w:rPr>
        <w:t xml:space="preserve">la transferencia de conocimiento y el intercambio de formas de proceder en esfuerzos educativos y de gestión desde una perspectiva de </w:t>
      </w:r>
      <w:r w:rsidR="00643881">
        <w:rPr>
          <w:rFonts w:ascii="Arial" w:hAnsi="Arial" w:cs="Arial"/>
          <w:sz w:val="24"/>
          <w:szCs w:val="24"/>
          <w:lang w:val="es-ES"/>
        </w:rPr>
        <w:t>aprovechamiento</w:t>
      </w:r>
      <w:r w:rsidRPr="00C40778">
        <w:rPr>
          <w:rFonts w:ascii="Arial" w:hAnsi="Arial" w:cs="Arial"/>
          <w:sz w:val="24"/>
          <w:szCs w:val="24"/>
          <w:lang w:val="es-ES"/>
        </w:rPr>
        <w:t xml:space="preserve"> de redes.</w:t>
      </w:r>
      <w:r>
        <w:rPr>
          <w:rFonts w:ascii="Arial" w:hAnsi="Arial" w:cs="Arial"/>
          <w:sz w:val="24"/>
          <w:szCs w:val="24"/>
          <w:lang w:val="es-ES"/>
        </w:rPr>
        <w:t xml:space="preserve"> </w:t>
      </w:r>
    </w:p>
    <w:p w:rsidR="00643881" w:rsidRDefault="00643881" w:rsidP="00643881">
      <w:pPr>
        <w:autoSpaceDE w:val="0"/>
        <w:autoSpaceDN w:val="0"/>
        <w:adjustRightInd w:val="0"/>
        <w:spacing w:after="0" w:line="240" w:lineRule="auto"/>
        <w:jc w:val="both"/>
        <w:rPr>
          <w:rFonts w:ascii="Arial" w:hAnsi="Arial" w:cs="Arial"/>
          <w:sz w:val="24"/>
          <w:szCs w:val="24"/>
          <w:lang w:val="es-ES"/>
        </w:rPr>
      </w:pPr>
    </w:p>
    <w:p w:rsidR="00643881" w:rsidRPr="00643881" w:rsidRDefault="00643881" w:rsidP="00643881">
      <w:pPr>
        <w:pStyle w:val="Prrafodelista"/>
        <w:numPr>
          <w:ilvl w:val="0"/>
          <w:numId w:val="19"/>
        </w:numPr>
        <w:autoSpaceDE w:val="0"/>
        <w:autoSpaceDN w:val="0"/>
        <w:adjustRightInd w:val="0"/>
        <w:spacing w:after="0" w:line="240" w:lineRule="auto"/>
        <w:jc w:val="both"/>
        <w:rPr>
          <w:rFonts w:ascii="Arial" w:hAnsi="Arial" w:cs="Arial"/>
          <w:b/>
          <w:bCs/>
          <w:color w:val="000000"/>
          <w:sz w:val="24"/>
          <w:szCs w:val="24"/>
        </w:rPr>
      </w:pPr>
      <w:r w:rsidRPr="00643881">
        <w:rPr>
          <w:rFonts w:ascii="Arial" w:hAnsi="Arial" w:cs="Arial"/>
          <w:b/>
          <w:bCs/>
          <w:color w:val="000000"/>
          <w:sz w:val="24"/>
          <w:szCs w:val="24"/>
        </w:rPr>
        <w:t xml:space="preserve">Información complementaria  </w:t>
      </w:r>
    </w:p>
    <w:p w:rsidR="00643881" w:rsidRDefault="00643881" w:rsidP="00AF1A69">
      <w:pPr>
        <w:rPr>
          <w:rFonts w:ascii="Times New Roman" w:hAnsi="Times New Roman" w:cs="Times New Roman"/>
          <w:sz w:val="23"/>
          <w:szCs w:val="23"/>
        </w:rPr>
      </w:pPr>
    </w:p>
    <w:p w:rsidR="003076C7" w:rsidRDefault="00467617" w:rsidP="00AF1A69">
      <w:pPr>
        <w:rPr>
          <w:rFonts w:ascii="Times New Roman" w:hAnsi="Times New Roman" w:cs="Times New Roman"/>
          <w:sz w:val="23"/>
          <w:szCs w:val="23"/>
        </w:rPr>
      </w:pPr>
      <w:hyperlink r:id="rId12" w:history="1">
        <w:r w:rsidR="00643881" w:rsidRPr="002F533A">
          <w:rPr>
            <w:rStyle w:val="Hipervnculo"/>
            <w:rFonts w:ascii="Times New Roman" w:hAnsi="Times New Roman" w:cs="Times New Roman"/>
            <w:sz w:val="23"/>
            <w:szCs w:val="23"/>
          </w:rPr>
          <w:t>http://www.ausjal.org/sitios/rsu/</w:t>
        </w:r>
      </w:hyperlink>
    </w:p>
    <w:p w:rsidR="00643881" w:rsidRDefault="00467617" w:rsidP="00AF1A69">
      <w:pPr>
        <w:rPr>
          <w:rFonts w:ascii="Times New Roman" w:hAnsi="Times New Roman" w:cs="Times New Roman"/>
          <w:sz w:val="23"/>
          <w:szCs w:val="23"/>
        </w:rPr>
      </w:pPr>
      <w:hyperlink r:id="rId13" w:history="1">
        <w:r w:rsidR="00643881" w:rsidRPr="002F533A">
          <w:rPr>
            <w:rStyle w:val="Hipervnculo"/>
            <w:rFonts w:ascii="Times New Roman" w:hAnsi="Times New Roman" w:cs="Times New Roman"/>
            <w:sz w:val="23"/>
            <w:szCs w:val="23"/>
          </w:rPr>
          <w:t>http://www.ausjal.org/sitios/rsu/files/InformeRSU2011.pdf</w:t>
        </w:r>
      </w:hyperlink>
    </w:p>
    <w:p w:rsidR="00643881" w:rsidRDefault="00467617" w:rsidP="00AF1A69">
      <w:pPr>
        <w:rPr>
          <w:rFonts w:ascii="Times New Roman" w:hAnsi="Times New Roman" w:cs="Times New Roman"/>
          <w:sz w:val="23"/>
          <w:szCs w:val="23"/>
        </w:rPr>
      </w:pPr>
      <w:hyperlink r:id="rId14" w:history="1">
        <w:r w:rsidR="00643881" w:rsidRPr="002F533A">
          <w:rPr>
            <w:rStyle w:val="Hipervnculo"/>
            <w:rFonts w:ascii="Times New Roman" w:hAnsi="Times New Roman" w:cs="Times New Roman"/>
            <w:sz w:val="23"/>
            <w:szCs w:val="23"/>
          </w:rPr>
          <w:t>http://www.ausjal.org/sitios/rsu/files/InformeCualitativo.pdf</w:t>
        </w:r>
      </w:hyperlink>
    </w:p>
    <w:p w:rsidR="00643881" w:rsidRDefault="00467617" w:rsidP="00AF1A69">
      <w:pPr>
        <w:rPr>
          <w:rFonts w:ascii="Times New Roman" w:hAnsi="Times New Roman" w:cs="Times New Roman"/>
          <w:sz w:val="23"/>
          <w:szCs w:val="23"/>
        </w:rPr>
      </w:pPr>
      <w:hyperlink r:id="rId15" w:history="1">
        <w:r w:rsidR="00643881" w:rsidRPr="002F533A">
          <w:rPr>
            <w:rStyle w:val="Hipervnculo"/>
            <w:rFonts w:ascii="Times New Roman" w:hAnsi="Times New Roman" w:cs="Times New Roman"/>
            <w:sz w:val="23"/>
            <w:szCs w:val="23"/>
          </w:rPr>
          <w:t>http://www.ausjal.org/sitios/rsu/RSU,%20Brasil.pdf</w:t>
        </w:r>
      </w:hyperlink>
    </w:p>
    <w:p w:rsidR="00643881" w:rsidRPr="009F52A3" w:rsidRDefault="00643881" w:rsidP="00AF1A69">
      <w:pPr>
        <w:rPr>
          <w:rFonts w:ascii="Times New Roman" w:hAnsi="Times New Roman" w:cs="Times New Roman"/>
          <w:sz w:val="23"/>
          <w:szCs w:val="23"/>
        </w:rPr>
      </w:pPr>
    </w:p>
    <w:sectPr w:rsidR="00643881" w:rsidRPr="009F52A3" w:rsidSect="000B0FA1">
      <w:pgSz w:w="12240" w:h="15840"/>
      <w:pgMar w:top="1417" w:right="1440" w:bottom="141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617" w:rsidRDefault="00467617" w:rsidP="0043712A">
      <w:pPr>
        <w:spacing w:after="0" w:line="240" w:lineRule="auto"/>
      </w:pPr>
      <w:r>
        <w:separator/>
      </w:r>
    </w:p>
  </w:endnote>
  <w:endnote w:type="continuationSeparator" w:id="0">
    <w:p w:rsidR="00467617" w:rsidRDefault="00467617" w:rsidP="00437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imes">
    <w:panose1 w:val="02020603060405020304"/>
    <w:charset w:val="00"/>
    <w:family w:val="roman"/>
    <w:pitch w:val="variable"/>
    <w:sig w:usb0="00000007" w:usb1="00000000" w:usb2="00000000" w:usb3="00000000" w:csb0="00000093" w:csb1="00000000"/>
  </w:font>
  <w:font w:name="NewsGothicBT-BoldItalic">
    <w:panose1 w:val="00000000000000000000"/>
    <w:charset w:val="00"/>
    <w:family w:val="auto"/>
    <w:notTrueType/>
    <w:pitch w:val="default"/>
    <w:sig w:usb0="00000003" w:usb1="00000000" w:usb2="00000000" w:usb3="00000000" w:csb0="00000001" w:csb1="00000000"/>
  </w:font>
  <w:font w:name="NewsGothicBT-Italic">
    <w:panose1 w:val="00000000000000000000"/>
    <w:charset w:val="00"/>
    <w:family w:val="auto"/>
    <w:notTrueType/>
    <w:pitch w:val="default"/>
    <w:sig w:usb0="00000003" w:usb1="00000000" w:usb2="00000000" w:usb3="00000000" w:csb0="00000001" w:csb1="00000000"/>
  </w:font>
  <w:font w:name="NewsGothicBT-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617" w:rsidRDefault="00467617" w:rsidP="0043712A">
      <w:pPr>
        <w:spacing w:after="0" w:line="240" w:lineRule="auto"/>
      </w:pPr>
      <w:r>
        <w:separator/>
      </w:r>
    </w:p>
  </w:footnote>
  <w:footnote w:type="continuationSeparator" w:id="0">
    <w:p w:rsidR="00467617" w:rsidRDefault="00467617" w:rsidP="0043712A">
      <w:pPr>
        <w:spacing w:after="0" w:line="240" w:lineRule="auto"/>
      </w:pPr>
      <w:r>
        <w:continuationSeparator/>
      </w:r>
    </w:p>
  </w:footnote>
  <w:footnote w:id="1">
    <w:p w:rsidR="00804707" w:rsidRDefault="00804707">
      <w:pPr>
        <w:pStyle w:val="Textonotapie"/>
      </w:pPr>
      <w:r>
        <w:rPr>
          <w:rStyle w:val="Refdenotaalpie"/>
        </w:rPr>
        <w:footnoteRef/>
      </w:r>
      <w:r>
        <w:t>Asociación de Universidades Confiadas a la Compañía de Jesús en América Latina</w:t>
      </w:r>
    </w:p>
  </w:footnote>
  <w:footnote w:id="2">
    <w:p w:rsidR="00804707" w:rsidRDefault="00804707">
      <w:pPr>
        <w:pStyle w:val="Textonotapie"/>
      </w:pPr>
      <w:r>
        <w:rPr>
          <w:rStyle w:val="Refdenotaalpie"/>
        </w:rPr>
        <w:footnoteRef/>
      </w:r>
      <w:r>
        <w:t xml:space="preserve"> </w:t>
      </w:r>
      <w:r>
        <w:rPr>
          <w:rStyle w:val="Textoennegrita"/>
        </w:rPr>
        <w:t xml:space="preserve">Proyecto de Fortalecimiento Institucional de la Responsabilidad Social Universitaria en AUSJAL, </w:t>
      </w:r>
      <w:r w:rsidRPr="008C69A1">
        <w:rPr>
          <w:rStyle w:val="Textoennegrita"/>
        </w:rPr>
        <w:t xml:space="preserve">Proyecto RSU  </w:t>
      </w:r>
      <w:r>
        <w:rPr>
          <w:rStyle w:val="Textoennegrita"/>
        </w:rPr>
        <w:t>2008.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715F2"/>
    <w:multiLevelType w:val="hybridMultilevel"/>
    <w:tmpl w:val="06E4AF5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nsid w:val="150A5E6B"/>
    <w:multiLevelType w:val="hybridMultilevel"/>
    <w:tmpl w:val="E8861B8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167A7236"/>
    <w:multiLevelType w:val="multilevel"/>
    <w:tmpl w:val="BCFC8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732A34"/>
    <w:multiLevelType w:val="multilevel"/>
    <w:tmpl w:val="9DE4D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7006C9B"/>
    <w:multiLevelType w:val="hybridMultilevel"/>
    <w:tmpl w:val="8F345B7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nsid w:val="39617CA0"/>
    <w:multiLevelType w:val="multilevel"/>
    <w:tmpl w:val="C38EC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A924361"/>
    <w:multiLevelType w:val="hybridMultilevel"/>
    <w:tmpl w:val="407C212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44F11F0D"/>
    <w:multiLevelType w:val="hybridMultilevel"/>
    <w:tmpl w:val="C79640D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48A5161C"/>
    <w:multiLevelType w:val="hybridMultilevel"/>
    <w:tmpl w:val="E0A4A01C"/>
    <w:lvl w:ilvl="0" w:tplc="440A0001">
      <w:start w:val="1"/>
      <w:numFmt w:val="bullet"/>
      <w:lvlText w:val=""/>
      <w:lvlJc w:val="left"/>
      <w:pPr>
        <w:ind w:left="720" w:hanging="360"/>
      </w:pPr>
      <w:rPr>
        <w:rFonts w:ascii="Symbol" w:hAnsi="Symbol" w:cs="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cs="Wingdings" w:hint="default"/>
      </w:rPr>
    </w:lvl>
    <w:lvl w:ilvl="3" w:tplc="440A0001">
      <w:start w:val="1"/>
      <w:numFmt w:val="bullet"/>
      <w:lvlText w:val=""/>
      <w:lvlJc w:val="left"/>
      <w:pPr>
        <w:ind w:left="2880" w:hanging="360"/>
      </w:pPr>
      <w:rPr>
        <w:rFonts w:ascii="Symbol" w:hAnsi="Symbol" w:cs="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cs="Wingdings" w:hint="default"/>
      </w:rPr>
    </w:lvl>
    <w:lvl w:ilvl="6" w:tplc="440A0001">
      <w:start w:val="1"/>
      <w:numFmt w:val="bullet"/>
      <w:lvlText w:val=""/>
      <w:lvlJc w:val="left"/>
      <w:pPr>
        <w:ind w:left="5040" w:hanging="360"/>
      </w:pPr>
      <w:rPr>
        <w:rFonts w:ascii="Symbol" w:hAnsi="Symbol" w:cs="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cs="Wingdings" w:hint="default"/>
      </w:rPr>
    </w:lvl>
  </w:abstractNum>
  <w:abstractNum w:abstractNumId="9">
    <w:nsid w:val="4A9A3DFE"/>
    <w:multiLevelType w:val="hybridMultilevel"/>
    <w:tmpl w:val="F624763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nsid w:val="4D7A7EB9"/>
    <w:multiLevelType w:val="hybridMultilevel"/>
    <w:tmpl w:val="BB7AD11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nsid w:val="4F39731A"/>
    <w:multiLevelType w:val="hybridMultilevel"/>
    <w:tmpl w:val="0B60C44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nsid w:val="528F7856"/>
    <w:multiLevelType w:val="hybridMultilevel"/>
    <w:tmpl w:val="A58A4E5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nsid w:val="59DF13DE"/>
    <w:multiLevelType w:val="hybridMultilevel"/>
    <w:tmpl w:val="E724EAF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nsid w:val="5E5B07A5"/>
    <w:multiLevelType w:val="hybridMultilevel"/>
    <w:tmpl w:val="CB8094B4"/>
    <w:lvl w:ilvl="0" w:tplc="0C0A0001">
      <w:start w:val="1"/>
      <w:numFmt w:val="bullet"/>
      <w:lvlText w:val=""/>
      <w:lvlJc w:val="left"/>
      <w:pPr>
        <w:tabs>
          <w:tab w:val="num" w:pos="1428"/>
        </w:tabs>
        <w:ind w:left="1428" w:hanging="360"/>
      </w:pPr>
      <w:rPr>
        <w:rFonts w:ascii="Symbol" w:hAnsi="Symbol" w:cs="Symbol" w:hint="default"/>
      </w:rPr>
    </w:lvl>
    <w:lvl w:ilvl="1" w:tplc="0C0A0003">
      <w:start w:val="1"/>
      <w:numFmt w:val="bullet"/>
      <w:lvlText w:val="o"/>
      <w:lvlJc w:val="left"/>
      <w:pPr>
        <w:tabs>
          <w:tab w:val="num" w:pos="2148"/>
        </w:tabs>
        <w:ind w:left="2148" w:hanging="360"/>
      </w:pPr>
      <w:rPr>
        <w:rFonts w:ascii="Courier New" w:hAnsi="Courier New" w:cs="Courier New" w:hint="default"/>
      </w:rPr>
    </w:lvl>
    <w:lvl w:ilvl="2" w:tplc="0C0A0005">
      <w:start w:val="1"/>
      <w:numFmt w:val="bullet"/>
      <w:lvlText w:val=""/>
      <w:lvlJc w:val="left"/>
      <w:pPr>
        <w:tabs>
          <w:tab w:val="num" w:pos="2868"/>
        </w:tabs>
        <w:ind w:left="2868" w:hanging="360"/>
      </w:pPr>
      <w:rPr>
        <w:rFonts w:ascii="Wingdings" w:hAnsi="Wingdings" w:cs="Wingdings" w:hint="default"/>
      </w:rPr>
    </w:lvl>
    <w:lvl w:ilvl="3" w:tplc="0C0A0001">
      <w:start w:val="1"/>
      <w:numFmt w:val="bullet"/>
      <w:lvlText w:val=""/>
      <w:lvlJc w:val="left"/>
      <w:pPr>
        <w:tabs>
          <w:tab w:val="num" w:pos="3588"/>
        </w:tabs>
        <w:ind w:left="3588" w:hanging="360"/>
      </w:pPr>
      <w:rPr>
        <w:rFonts w:ascii="Symbol" w:hAnsi="Symbol" w:cs="Symbol" w:hint="default"/>
      </w:rPr>
    </w:lvl>
    <w:lvl w:ilvl="4" w:tplc="0C0A0003">
      <w:start w:val="1"/>
      <w:numFmt w:val="bullet"/>
      <w:lvlText w:val="o"/>
      <w:lvlJc w:val="left"/>
      <w:pPr>
        <w:tabs>
          <w:tab w:val="num" w:pos="4308"/>
        </w:tabs>
        <w:ind w:left="4308" w:hanging="360"/>
      </w:pPr>
      <w:rPr>
        <w:rFonts w:ascii="Courier New" w:hAnsi="Courier New" w:cs="Courier New" w:hint="default"/>
      </w:rPr>
    </w:lvl>
    <w:lvl w:ilvl="5" w:tplc="0C0A0005">
      <w:start w:val="1"/>
      <w:numFmt w:val="bullet"/>
      <w:lvlText w:val=""/>
      <w:lvlJc w:val="left"/>
      <w:pPr>
        <w:tabs>
          <w:tab w:val="num" w:pos="5028"/>
        </w:tabs>
        <w:ind w:left="5028" w:hanging="360"/>
      </w:pPr>
      <w:rPr>
        <w:rFonts w:ascii="Wingdings" w:hAnsi="Wingdings" w:cs="Wingdings" w:hint="default"/>
      </w:rPr>
    </w:lvl>
    <w:lvl w:ilvl="6" w:tplc="0C0A0001">
      <w:start w:val="1"/>
      <w:numFmt w:val="bullet"/>
      <w:lvlText w:val=""/>
      <w:lvlJc w:val="left"/>
      <w:pPr>
        <w:tabs>
          <w:tab w:val="num" w:pos="5748"/>
        </w:tabs>
        <w:ind w:left="5748" w:hanging="360"/>
      </w:pPr>
      <w:rPr>
        <w:rFonts w:ascii="Symbol" w:hAnsi="Symbol" w:cs="Symbol" w:hint="default"/>
      </w:rPr>
    </w:lvl>
    <w:lvl w:ilvl="7" w:tplc="0C0A0003">
      <w:start w:val="1"/>
      <w:numFmt w:val="bullet"/>
      <w:lvlText w:val="o"/>
      <w:lvlJc w:val="left"/>
      <w:pPr>
        <w:tabs>
          <w:tab w:val="num" w:pos="6468"/>
        </w:tabs>
        <w:ind w:left="6468" w:hanging="360"/>
      </w:pPr>
      <w:rPr>
        <w:rFonts w:ascii="Courier New" w:hAnsi="Courier New" w:cs="Courier New" w:hint="default"/>
      </w:rPr>
    </w:lvl>
    <w:lvl w:ilvl="8" w:tplc="0C0A0005">
      <w:start w:val="1"/>
      <w:numFmt w:val="bullet"/>
      <w:lvlText w:val=""/>
      <w:lvlJc w:val="left"/>
      <w:pPr>
        <w:tabs>
          <w:tab w:val="num" w:pos="7188"/>
        </w:tabs>
        <w:ind w:left="7188" w:hanging="360"/>
      </w:pPr>
      <w:rPr>
        <w:rFonts w:ascii="Wingdings" w:hAnsi="Wingdings" w:cs="Wingdings" w:hint="default"/>
      </w:rPr>
    </w:lvl>
  </w:abstractNum>
  <w:abstractNum w:abstractNumId="15">
    <w:nsid w:val="5F841116"/>
    <w:multiLevelType w:val="hybridMultilevel"/>
    <w:tmpl w:val="5140953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nsid w:val="5FEB009A"/>
    <w:multiLevelType w:val="hybridMultilevel"/>
    <w:tmpl w:val="61DC9ADC"/>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7">
    <w:nsid w:val="62EF262B"/>
    <w:multiLevelType w:val="hybridMultilevel"/>
    <w:tmpl w:val="CED67CA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8">
    <w:nsid w:val="69244A33"/>
    <w:multiLevelType w:val="hybridMultilevel"/>
    <w:tmpl w:val="1A548020"/>
    <w:lvl w:ilvl="0" w:tplc="440A0011">
      <w:start w:val="1"/>
      <w:numFmt w:val="decimal"/>
      <w:lvlText w:val="%1)"/>
      <w:lvlJc w:val="left"/>
      <w:pPr>
        <w:ind w:left="1080" w:hanging="360"/>
      </w:pPr>
      <w:rPr>
        <w:rFonts w:hint="default"/>
      </w:rPr>
    </w:lvl>
    <w:lvl w:ilvl="1" w:tplc="440A0019">
      <w:start w:val="1"/>
      <w:numFmt w:val="lowerLetter"/>
      <w:lvlText w:val="%2."/>
      <w:lvlJc w:val="left"/>
      <w:pPr>
        <w:ind w:left="1800" w:hanging="360"/>
      </w:pPr>
    </w:lvl>
    <w:lvl w:ilvl="2" w:tplc="440A001B">
      <w:start w:val="1"/>
      <w:numFmt w:val="lowerRoman"/>
      <w:lvlText w:val="%3."/>
      <w:lvlJc w:val="right"/>
      <w:pPr>
        <w:ind w:left="2520" w:hanging="180"/>
      </w:pPr>
    </w:lvl>
    <w:lvl w:ilvl="3" w:tplc="440A000F">
      <w:start w:val="1"/>
      <w:numFmt w:val="decimal"/>
      <w:lvlText w:val="%4."/>
      <w:lvlJc w:val="left"/>
      <w:pPr>
        <w:ind w:left="3240" w:hanging="360"/>
      </w:pPr>
    </w:lvl>
    <w:lvl w:ilvl="4" w:tplc="440A0019">
      <w:start w:val="1"/>
      <w:numFmt w:val="lowerLetter"/>
      <w:lvlText w:val="%5."/>
      <w:lvlJc w:val="left"/>
      <w:pPr>
        <w:ind w:left="3960" w:hanging="360"/>
      </w:pPr>
    </w:lvl>
    <w:lvl w:ilvl="5" w:tplc="440A001B">
      <w:start w:val="1"/>
      <w:numFmt w:val="lowerRoman"/>
      <w:lvlText w:val="%6."/>
      <w:lvlJc w:val="right"/>
      <w:pPr>
        <w:ind w:left="4680" w:hanging="180"/>
      </w:pPr>
    </w:lvl>
    <w:lvl w:ilvl="6" w:tplc="440A000F">
      <w:start w:val="1"/>
      <w:numFmt w:val="decimal"/>
      <w:lvlText w:val="%7."/>
      <w:lvlJc w:val="left"/>
      <w:pPr>
        <w:ind w:left="5400" w:hanging="360"/>
      </w:pPr>
    </w:lvl>
    <w:lvl w:ilvl="7" w:tplc="440A0019">
      <w:start w:val="1"/>
      <w:numFmt w:val="lowerLetter"/>
      <w:lvlText w:val="%8."/>
      <w:lvlJc w:val="left"/>
      <w:pPr>
        <w:ind w:left="6120" w:hanging="360"/>
      </w:pPr>
    </w:lvl>
    <w:lvl w:ilvl="8" w:tplc="440A001B">
      <w:start w:val="1"/>
      <w:numFmt w:val="lowerRoman"/>
      <w:lvlText w:val="%9."/>
      <w:lvlJc w:val="right"/>
      <w:pPr>
        <w:ind w:left="6840" w:hanging="180"/>
      </w:pPr>
    </w:lvl>
  </w:abstractNum>
  <w:abstractNum w:abstractNumId="19">
    <w:nsid w:val="6BDC2A3E"/>
    <w:multiLevelType w:val="multilevel"/>
    <w:tmpl w:val="7EDA0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C47401F"/>
    <w:multiLevelType w:val="multilevel"/>
    <w:tmpl w:val="714607A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1">
    <w:nsid w:val="6C9D7F4A"/>
    <w:multiLevelType w:val="hybridMultilevel"/>
    <w:tmpl w:val="1F60F97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
    <w:nsid w:val="6F666A8F"/>
    <w:multiLevelType w:val="hybridMultilevel"/>
    <w:tmpl w:val="8EF822D0"/>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3">
    <w:nsid w:val="76637475"/>
    <w:multiLevelType w:val="hybridMultilevel"/>
    <w:tmpl w:val="F6AEFD16"/>
    <w:lvl w:ilvl="0" w:tplc="440A0001">
      <w:start w:val="1"/>
      <w:numFmt w:val="bullet"/>
      <w:lvlText w:val=""/>
      <w:lvlJc w:val="left"/>
      <w:pPr>
        <w:ind w:left="720" w:hanging="360"/>
      </w:pPr>
      <w:rPr>
        <w:rFonts w:ascii="Symbol" w:hAnsi="Symbol" w:cs="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cs="Wingdings" w:hint="default"/>
      </w:rPr>
    </w:lvl>
    <w:lvl w:ilvl="3" w:tplc="440A0001">
      <w:start w:val="1"/>
      <w:numFmt w:val="bullet"/>
      <w:lvlText w:val=""/>
      <w:lvlJc w:val="left"/>
      <w:pPr>
        <w:ind w:left="2880" w:hanging="360"/>
      </w:pPr>
      <w:rPr>
        <w:rFonts w:ascii="Symbol" w:hAnsi="Symbol" w:cs="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cs="Wingdings" w:hint="default"/>
      </w:rPr>
    </w:lvl>
    <w:lvl w:ilvl="6" w:tplc="440A0001">
      <w:start w:val="1"/>
      <w:numFmt w:val="bullet"/>
      <w:lvlText w:val=""/>
      <w:lvlJc w:val="left"/>
      <w:pPr>
        <w:ind w:left="5040" w:hanging="360"/>
      </w:pPr>
      <w:rPr>
        <w:rFonts w:ascii="Symbol" w:hAnsi="Symbol" w:cs="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cs="Wingdings" w:hint="default"/>
      </w:rPr>
    </w:lvl>
  </w:abstractNum>
  <w:num w:numId="1">
    <w:abstractNumId w:val="20"/>
  </w:num>
  <w:num w:numId="2">
    <w:abstractNumId w:val="18"/>
  </w:num>
  <w:num w:numId="3">
    <w:abstractNumId w:val="8"/>
  </w:num>
  <w:num w:numId="4">
    <w:abstractNumId w:val="23"/>
  </w:num>
  <w:num w:numId="5">
    <w:abstractNumId w:val="16"/>
  </w:num>
  <w:num w:numId="6">
    <w:abstractNumId w:val="14"/>
  </w:num>
  <w:num w:numId="7">
    <w:abstractNumId w:val="17"/>
  </w:num>
  <w:num w:numId="8">
    <w:abstractNumId w:val="7"/>
  </w:num>
  <w:num w:numId="9">
    <w:abstractNumId w:val="22"/>
  </w:num>
  <w:num w:numId="10">
    <w:abstractNumId w:val="6"/>
  </w:num>
  <w:num w:numId="11">
    <w:abstractNumId w:val="0"/>
  </w:num>
  <w:num w:numId="12">
    <w:abstractNumId w:val="15"/>
  </w:num>
  <w:num w:numId="13">
    <w:abstractNumId w:val="11"/>
  </w:num>
  <w:num w:numId="14">
    <w:abstractNumId w:val="19"/>
  </w:num>
  <w:num w:numId="15">
    <w:abstractNumId w:val="3"/>
  </w:num>
  <w:num w:numId="16">
    <w:abstractNumId w:val="2"/>
  </w:num>
  <w:num w:numId="17">
    <w:abstractNumId w:val="5"/>
  </w:num>
  <w:num w:numId="18">
    <w:abstractNumId w:val="9"/>
  </w:num>
  <w:num w:numId="19">
    <w:abstractNumId w:val="1"/>
  </w:num>
  <w:num w:numId="20">
    <w:abstractNumId w:val="13"/>
  </w:num>
  <w:num w:numId="21">
    <w:abstractNumId w:val="21"/>
  </w:num>
  <w:num w:numId="22">
    <w:abstractNumId w:val="12"/>
  </w:num>
  <w:num w:numId="23">
    <w:abstractNumId w:val="10"/>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A69"/>
    <w:rsid w:val="00014326"/>
    <w:rsid w:val="00014B70"/>
    <w:rsid w:val="00037DF4"/>
    <w:rsid w:val="00084328"/>
    <w:rsid w:val="000B0FA1"/>
    <w:rsid w:val="00114BB0"/>
    <w:rsid w:val="00121E4E"/>
    <w:rsid w:val="00132195"/>
    <w:rsid w:val="001D7A7B"/>
    <w:rsid w:val="0023495F"/>
    <w:rsid w:val="002A0CBB"/>
    <w:rsid w:val="002C0D31"/>
    <w:rsid w:val="003076C7"/>
    <w:rsid w:val="00436074"/>
    <w:rsid w:val="0043712A"/>
    <w:rsid w:val="004549E0"/>
    <w:rsid w:val="00467617"/>
    <w:rsid w:val="00490796"/>
    <w:rsid w:val="004A3B70"/>
    <w:rsid w:val="004C5D7C"/>
    <w:rsid w:val="00554209"/>
    <w:rsid w:val="005B677A"/>
    <w:rsid w:val="00630E2C"/>
    <w:rsid w:val="00634611"/>
    <w:rsid w:val="00643881"/>
    <w:rsid w:val="00675B5C"/>
    <w:rsid w:val="006E2B64"/>
    <w:rsid w:val="00706231"/>
    <w:rsid w:val="0074681D"/>
    <w:rsid w:val="007A1207"/>
    <w:rsid w:val="00804707"/>
    <w:rsid w:val="008070FE"/>
    <w:rsid w:val="00836666"/>
    <w:rsid w:val="008C2AF5"/>
    <w:rsid w:val="008C69A1"/>
    <w:rsid w:val="00911510"/>
    <w:rsid w:val="00937E81"/>
    <w:rsid w:val="009853F6"/>
    <w:rsid w:val="009D4B6E"/>
    <w:rsid w:val="009F52A3"/>
    <w:rsid w:val="00A807A8"/>
    <w:rsid w:val="00AC1AD8"/>
    <w:rsid w:val="00AF1A69"/>
    <w:rsid w:val="00B53F6E"/>
    <w:rsid w:val="00B80AF3"/>
    <w:rsid w:val="00BC60D8"/>
    <w:rsid w:val="00C16BE1"/>
    <w:rsid w:val="00C40778"/>
    <w:rsid w:val="00C9714E"/>
    <w:rsid w:val="00CE064F"/>
    <w:rsid w:val="00D124D0"/>
    <w:rsid w:val="00D1446C"/>
    <w:rsid w:val="00D80CF5"/>
    <w:rsid w:val="00DF0C63"/>
    <w:rsid w:val="00E416F7"/>
    <w:rsid w:val="00E6427A"/>
    <w:rsid w:val="00EB1C4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s-SV" w:eastAsia="es-S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E2C"/>
    <w:pPr>
      <w:spacing w:after="200" w:line="276" w:lineRule="auto"/>
    </w:pPr>
    <w:rPr>
      <w:rFonts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uiPriority w:val="99"/>
    <w:rsid w:val="00AF1A69"/>
    <w:pPr>
      <w:widowControl w:val="0"/>
      <w:autoSpaceDE w:val="0"/>
      <w:autoSpaceDN w:val="0"/>
      <w:adjustRightInd w:val="0"/>
    </w:pPr>
    <w:rPr>
      <w:rFonts w:cs="Calibri"/>
      <w:color w:val="000000"/>
      <w:sz w:val="24"/>
      <w:szCs w:val="24"/>
    </w:rPr>
  </w:style>
  <w:style w:type="paragraph" w:styleId="Textonotapie">
    <w:name w:val="footnote text"/>
    <w:basedOn w:val="Normal"/>
    <w:link w:val="TextonotapieCar"/>
    <w:semiHidden/>
    <w:rsid w:val="0043712A"/>
    <w:pPr>
      <w:spacing w:after="0" w:line="240" w:lineRule="auto"/>
    </w:pPr>
    <w:rPr>
      <w:sz w:val="20"/>
      <w:szCs w:val="20"/>
    </w:rPr>
  </w:style>
  <w:style w:type="character" w:customStyle="1" w:styleId="TextonotapieCar">
    <w:name w:val="Texto nota pie Car"/>
    <w:basedOn w:val="Fuentedeprrafopredeter"/>
    <w:link w:val="Textonotapie"/>
    <w:semiHidden/>
    <w:locked/>
    <w:rsid w:val="0043712A"/>
    <w:rPr>
      <w:sz w:val="20"/>
      <w:szCs w:val="20"/>
    </w:rPr>
  </w:style>
  <w:style w:type="character" w:styleId="Refdenotaalpie">
    <w:name w:val="footnote reference"/>
    <w:basedOn w:val="Fuentedeprrafopredeter"/>
    <w:semiHidden/>
    <w:rsid w:val="0043712A"/>
    <w:rPr>
      <w:vertAlign w:val="superscript"/>
    </w:rPr>
  </w:style>
  <w:style w:type="paragraph" w:styleId="Prrafodelista">
    <w:name w:val="List Paragraph"/>
    <w:basedOn w:val="Normal"/>
    <w:uiPriority w:val="99"/>
    <w:qFormat/>
    <w:rsid w:val="00BC60D8"/>
    <w:pPr>
      <w:ind w:left="720"/>
    </w:pPr>
  </w:style>
  <w:style w:type="paragraph" w:styleId="Textodeglobo">
    <w:name w:val="Balloon Text"/>
    <w:basedOn w:val="Normal"/>
    <w:link w:val="TextodegloboCar"/>
    <w:uiPriority w:val="99"/>
    <w:semiHidden/>
    <w:rsid w:val="00C16BE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16BE1"/>
    <w:rPr>
      <w:rFonts w:ascii="Tahoma" w:hAnsi="Tahoma" w:cs="Tahoma"/>
      <w:sz w:val="16"/>
      <w:szCs w:val="16"/>
    </w:rPr>
  </w:style>
  <w:style w:type="character" w:styleId="Refdecomentario">
    <w:name w:val="annotation reference"/>
    <w:basedOn w:val="Fuentedeprrafopredeter"/>
    <w:uiPriority w:val="99"/>
    <w:semiHidden/>
    <w:rsid w:val="00CE064F"/>
    <w:rPr>
      <w:sz w:val="16"/>
      <w:szCs w:val="16"/>
    </w:rPr>
  </w:style>
  <w:style w:type="paragraph" w:styleId="Textocomentario">
    <w:name w:val="annotation text"/>
    <w:basedOn w:val="Normal"/>
    <w:link w:val="TextocomentarioCar"/>
    <w:uiPriority w:val="99"/>
    <w:semiHidden/>
    <w:rsid w:val="00CE064F"/>
    <w:rPr>
      <w:sz w:val="20"/>
      <w:szCs w:val="20"/>
    </w:rPr>
  </w:style>
  <w:style w:type="character" w:customStyle="1" w:styleId="TextocomentarioCar">
    <w:name w:val="Texto comentario Car"/>
    <w:basedOn w:val="Fuentedeprrafopredeter"/>
    <w:link w:val="Textocomentario"/>
    <w:uiPriority w:val="99"/>
    <w:semiHidden/>
    <w:locked/>
    <w:rsid w:val="00132195"/>
    <w:rPr>
      <w:sz w:val="20"/>
      <w:szCs w:val="20"/>
    </w:rPr>
  </w:style>
  <w:style w:type="paragraph" w:styleId="Asuntodelcomentario">
    <w:name w:val="annotation subject"/>
    <w:basedOn w:val="Textocomentario"/>
    <w:next w:val="Textocomentario"/>
    <w:link w:val="AsuntodelcomentarioCar"/>
    <w:uiPriority w:val="99"/>
    <w:semiHidden/>
    <w:rsid w:val="00CE064F"/>
    <w:rPr>
      <w:b/>
      <w:bCs/>
    </w:rPr>
  </w:style>
  <w:style w:type="character" w:customStyle="1" w:styleId="AsuntodelcomentarioCar">
    <w:name w:val="Asunto del comentario Car"/>
    <w:basedOn w:val="TextocomentarioCar"/>
    <w:link w:val="Asuntodelcomentario"/>
    <w:uiPriority w:val="99"/>
    <w:semiHidden/>
    <w:locked/>
    <w:rsid w:val="00132195"/>
    <w:rPr>
      <w:b/>
      <w:bCs/>
      <w:sz w:val="20"/>
      <w:szCs w:val="20"/>
    </w:rPr>
  </w:style>
  <w:style w:type="character" w:styleId="Hipervnculo">
    <w:name w:val="Hyperlink"/>
    <w:basedOn w:val="Fuentedeprrafopredeter"/>
    <w:uiPriority w:val="99"/>
    <w:unhideWhenUsed/>
    <w:rsid w:val="001D7A7B"/>
    <w:rPr>
      <w:color w:val="0000FF" w:themeColor="hyperlink"/>
      <w:u w:val="single"/>
    </w:rPr>
  </w:style>
  <w:style w:type="character" w:styleId="Textoennegrita">
    <w:name w:val="Strong"/>
    <w:basedOn w:val="Fuentedeprrafopredeter"/>
    <w:uiPriority w:val="22"/>
    <w:qFormat/>
    <w:locked/>
    <w:rsid w:val="008C69A1"/>
    <w:rPr>
      <w:b/>
      <w:bCs/>
    </w:rPr>
  </w:style>
  <w:style w:type="paragraph" w:styleId="NormalWeb">
    <w:name w:val="Normal (Web)"/>
    <w:basedOn w:val="Normal"/>
    <w:uiPriority w:val="99"/>
    <w:semiHidden/>
    <w:unhideWhenUsed/>
    <w:rsid w:val="009F52A3"/>
    <w:pPr>
      <w:spacing w:before="150" w:after="15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s-SV" w:eastAsia="es-S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E2C"/>
    <w:pPr>
      <w:spacing w:after="200" w:line="276" w:lineRule="auto"/>
    </w:pPr>
    <w:rPr>
      <w:rFonts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uiPriority w:val="99"/>
    <w:rsid w:val="00AF1A69"/>
    <w:pPr>
      <w:widowControl w:val="0"/>
      <w:autoSpaceDE w:val="0"/>
      <w:autoSpaceDN w:val="0"/>
      <w:adjustRightInd w:val="0"/>
    </w:pPr>
    <w:rPr>
      <w:rFonts w:cs="Calibri"/>
      <w:color w:val="000000"/>
      <w:sz w:val="24"/>
      <w:szCs w:val="24"/>
    </w:rPr>
  </w:style>
  <w:style w:type="paragraph" w:styleId="Textonotapie">
    <w:name w:val="footnote text"/>
    <w:basedOn w:val="Normal"/>
    <w:link w:val="TextonotapieCar"/>
    <w:semiHidden/>
    <w:rsid w:val="0043712A"/>
    <w:pPr>
      <w:spacing w:after="0" w:line="240" w:lineRule="auto"/>
    </w:pPr>
    <w:rPr>
      <w:sz w:val="20"/>
      <w:szCs w:val="20"/>
    </w:rPr>
  </w:style>
  <w:style w:type="character" w:customStyle="1" w:styleId="TextonotapieCar">
    <w:name w:val="Texto nota pie Car"/>
    <w:basedOn w:val="Fuentedeprrafopredeter"/>
    <w:link w:val="Textonotapie"/>
    <w:semiHidden/>
    <w:locked/>
    <w:rsid w:val="0043712A"/>
    <w:rPr>
      <w:sz w:val="20"/>
      <w:szCs w:val="20"/>
    </w:rPr>
  </w:style>
  <w:style w:type="character" w:styleId="Refdenotaalpie">
    <w:name w:val="footnote reference"/>
    <w:basedOn w:val="Fuentedeprrafopredeter"/>
    <w:semiHidden/>
    <w:rsid w:val="0043712A"/>
    <w:rPr>
      <w:vertAlign w:val="superscript"/>
    </w:rPr>
  </w:style>
  <w:style w:type="paragraph" w:styleId="Prrafodelista">
    <w:name w:val="List Paragraph"/>
    <w:basedOn w:val="Normal"/>
    <w:uiPriority w:val="99"/>
    <w:qFormat/>
    <w:rsid w:val="00BC60D8"/>
    <w:pPr>
      <w:ind w:left="720"/>
    </w:pPr>
  </w:style>
  <w:style w:type="paragraph" w:styleId="Textodeglobo">
    <w:name w:val="Balloon Text"/>
    <w:basedOn w:val="Normal"/>
    <w:link w:val="TextodegloboCar"/>
    <w:uiPriority w:val="99"/>
    <w:semiHidden/>
    <w:rsid w:val="00C16BE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16BE1"/>
    <w:rPr>
      <w:rFonts w:ascii="Tahoma" w:hAnsi="Tahoma" w:cs="Tahoma"/>
      <w:sz w:val="16"/>
      <w:szCs w:val="16"/>
    </w:rPr>
  </w:style>
  <w:style w:type="character" w:styleId="Refdecomentario">
    <w:name w:val="annotation reference"/>
    <w:basedOn w:val="Fuentedeprrafopredeter"/>
    <w:uiPriority w:val="99"/>
    <w:semiHidden/>
    <w:rsid w:val="00CE064F"/>
    <w:rPr>
      <w:sz w:val="16"/>
      <w:szCs w:val="16"/>
    </w:rPr>
  </w:style>
  <w:style w:type="paragraph" w:styleId="Textocomentario">
    <w:name w:val="annotation text"/>
    <w:basedOn w:val="Normal"/>
    <w:link w:val="TextocomentarioCar"/>
    <w:uiPriority w:val="99"/>
    <w:semiHidden/>
    <w:rsid w:val="00CE064F"/>
    <w:rPr>
      <w:sz w:val="20"/>
      <w:szCs w:val="20"/>
    </w:rPr>
  </w:style>
  <w:style w:type="character" w:customStyle="1" w:styleId="TextocomentarioCar">
    <w:name w:val="Texto comentario Car"/>
    <w:basedOn w:val="Fuentedeprrafopredeter"/>
    <w:link w:val="Textocomentario"/>
    <w:uiPriority w:val="99"/>
    <w:semiHidden/>
    <w:locked/>
    <w:rsid w:val="00132195"/>
    <w:rPr>
      <w:sz w:val="20"/>
      <w:szCs w:val="20"/>
    </w:rPr>
  </w:style>
  <w:style w:type="paragraph" w:styleId="Asuntodelcomentario">
    <w:name w:val="annotation subject"/>
    <w:basedOn w:val="Textocomentario"/>
    <w:next w:val="Textocomentario"/>
    <w:link w:val="AsuntodelcomentarioCar"/>
    <w:uiPriority w:val="99"/>
    <w:semiHidden/>
    <w:rsid w:val="00CE064F"/>
    <w:rPr>
      <w:b/>
      <w:bCs/>
    </w:rPr>
  </w:style>
  <w:style w:type="character" w:customStyle="1" w:styleId="AsuntodelcomentarioCar">
    <w:name w:val="Asunto del comentario Car"/>
    <w:basedOn w:val="TextocomentarioCar"/>
    <w:link w:val="Asuntodelcomentario"/>
    <w:uiPriority w:val="99"/>
    <w:semiHidden/>
    <w:locked/>
    <w:rsid w:val="00132195"/>
    <w:rPr>
      <w:b/>
      <w:bCs/>
      <w:sz w:val="20"/>
      <w:szCs w:val="20"/>
    </w:rPr>
  </w:style>
  <w:style w:type="character" w:styleId="Hipervnculo">
    <w:name w:val="Hyperlink"/>
    <w:basedOn w:val="Fuentedeprrafopredeter"/>
    <w:uiPriority w:val="99"/>
    <w:unhideWhenUsed/>
    <w:rsid w:val="001D7A7B"/>
    <w:rPr>
      <w:color w:val="0000FF" w:themeColor="hyperlink"/>
      <w:u w:val="single"/>
    </w:rPr>
  </w:style>
  <w:style w:type="character" w:styleId="Textoennegrita">
    <w:name w:val="Strong"/>
    <w:basedOn w:val="Fuentedeprrafopredeter"/>
    <w:uiPriority w:val="22"/>
    <w:qFormat/>
    <w:locked/>
    <w:rsid w:val="008C69A1"/>
    <w:rPr>
      <w:b/>
      <w:bCs/>
    </w:rPr>
  </w:style>
  <w:style w:type="paragraph" w:styleId="NormalWeb">
    <w:name w:val="Normal (Web)"/>
    <w:basedOn w:val="Normal"/>
    <w:uiPriority w:val="99"/>
    <w:semiHidden/>
    <w:unhideWhenUsed/>
    <w:rsid w:val="009F52A3"/>
    <w:pPr>
      <w:spacing w:before="150" w:after="15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usjal.org/sitios/rsu/files/InformeRSU2011.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usjal.org/sitios/rs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www.ausjal.org/sitios/rsu/RSU,%20Brasil.pdf" TargetMode="Externa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ausjal.org/sitios/rsu" TargetMode="External"/><Relationship Id="rId14" Type="http://schemas.openxmlformats.org/officeDocument/2006/relationships/hyperlink" Target="http://www.ausjal.org/sitios/rsu/files/InformeCualitativo.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3348F-A156-428F-AA2E-8D5CEBBF9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3641</Words>
  <Characters>20031</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FORMULARIO DE PRESENTACIÓN DE BUENAS PRÁCTICAS </vt:lpstr>
    </vt:vector>
  </TitlesOfParts>
  <Company>UPV</Company>
  <LinksUpToDate>false</LinksUpToDate>
  <CharactersWithSpaces>23625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DE PRESENTACIÓN DE BUENAS PRÁCTICAS </dc:title>
  <dc:subject/>
  <dc:creator>LORENA</dc:creator>
  <cp:keywords/>
  <dc:description/>
  <cp:lastModifiedBy>UCA</cp:lastModifiedBy>
  <cp:revision>2</cp:revision>
  <cp:lastPrinted>2011-09-28T16:48:00Z</cp:lastPrinted>
  <dcterms:created xsi:type="dcterms:W3CDTF">2011-11-09T16:18:00Z</dcterms:created>
  <dcterms:modified xsi:type="dcterms:W3CDTF">2011-11-09T16:18:00Z</dcterms:modified>
</cp:coreProperties>
</file>